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B8788" w14:textId="1DC6E51A" w:rsidR="00946A66" w:rsidRPr="00FA4493" w:rsidRDefault="00946A66" w:rsidP="00077870">
      <w:pPr>
        <w:spacing w:before="120" w:after="120" w:line="288" w:lineRule="auto"/>
        <w:rPr>
          <w:rFonts w:ascii="Lato" w:hAnsi="Lato" w:cs="Arial"/>
          <w:sz w:val="26"/>
          <w:szCs w:val="26"/>
        </w:rPr>
      </w:pPr>
      <w:r w:rsidRPr="00FA4493">
        <w:rPr>
          <w:rFonts w:ascii="Lato" w:hAnsi="Lato" w:cs="Arial"/>
          <w:sz w:val="26"/>
          <w:szCs w:val="26"/>
        </w:rPr>
        <w:t>Umowa</w:t>
      </w:r>
      <w:r w:rsidR="00D1245C" w:rsidRPr="00FA4493">
        <w:rPr>
          <w:rFonts w:ascii="Lato" w:hAnsi="Lato" w:cs="Arial"/>
          <w:sz w:val="26"/>
          <w:szCs w:val="26"/>
        </w:rPr>
        <w:t xml:space="preserve"> Dzierżawy</w:t>
      </w:r>
      <w:r w:rsidR="0086487B" w:rsidRPr="00FA4493">
        <w:rPr>
          <w:rFonts w:ascii="Lato" w:hAnsi="Lato" w:cs="Arial"/>
          <w:sz w:val="26"/>
          <w:szCs w:val="26"/>
        </w:rPr>
        <w:t xml:space="preserve"> </w:t>
      </w:r>
      <w:r w:rsidRPr="00FA4493">
        <w:rPr>
          <w:rFonts w:ascii="Lato" w:hAnsi="Lato" w:cs="Arial"/>
          <w:sz w:val="26"/>
          <w:szCs w:val="26"/>
        </w:rPr>
        <w:t xml:space="preserve">nr </w:t>
      </w:r>
      <w:r w:rsidR="00E76D7A" w:rsidRPr="00FA4493">
        <w:rPr>
          <w:rFonts w:ascii="Lato" w:hAnsi="Lato" w:cs="Arial"/>
          <w:sz w:val="26"/>
          <w:szCs w:val="26"/>
          <w:highlight w:val="yellow"/>
        </w:rPr>
        <w:t>_____________</w:t>
      </w:r>
      <w:r w:rsidR="00E76D7A" w:rsidRPr="00FA4493">
        <w:rPr>
          <w:rFonts w:ascii="Lato" w:hAnsi="Lato" w:cs="Arial"/>
          <w:sz w:val="26"/>
          <w:szCs w:val="26"/>
        </w:rPr>
        <w:t xml:space="preserve"> </w:t>
      </w:r>
    </w:p>
    <w:p w14:paraId="79AB51EE" w14:textId="2B245E6F" w:rsidR="00946A66" w:rsidRPr="00077870" w:rsidRDefault="00946A66" w:rsidP="00077870">
      <w:pPr>
        <w:spacing w:before="120" w:after="120" w:line="288" w:lineRule="auto"/>
        <w:rPr>
          <w:rFonts w:ascii="Lato" w:hAnsi="Lato" w:cs="Arial"/>
          <w:color w:val="0D0D0D" w:themeColor="text1" w:themeTint="F2"/>
          <w:sz w:val="23"/>
          <w:szCs w:val="23"/>
        </w:rPr>
      </w:pPr>
      <w:r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zawarta </w:t>
      </w:r>
      <w:r w:rsidR="000E10BC"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dnia </w:t>
      </w:r>
      <w:r w:rsidR="00D1245C" w:rsidRPr="00077870">
        <w:rPr>
          <w:rFonts w:ascii="Lato" w:hAnsi="Lato" w:cs="Arial"/>
          <w:sz w:val="23"/>
          <w:szCs w:val="23"/>
          <w:highlight w:val="yellow"/>
        </w:rPr>
        <w:t>____________________</w:t>
      </w:r>
      <w:r w:rsidR="00D1245C" w:rsidRPr="00077870">
        <w:rPr>
          <w:rFonts w:ascii="Lato" w:hAnsi="Lato" w:cs="Arial"/>
          <w:sz w:val="23"/>
          <w:szCs w:val="23"/>
        </w:rPr>
        <w:t xml:space="preserve"> </w:t>
      </w:r>
      <w:r w:rsidR="0086487B"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roku </w:t>
      </w:r>
      <w:r w:rsidR="000E10BC"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w Gdańsku </w:t>
      </w:r>
      <w:r w:rsidRPr="00077870">
        <w:rPr>
          <w:rFonts w:ascii="Lato" w:hAnsi="Lato" w:cs="Arial"/>
          <w:color w:val="0D0D0D" w:themeColor="text1" w:themeTint="F2"/>
          <w:sz w:val="23"/>
          <w:szCs w:val="23"/>
        </w:rPr>
        <w:t>między</w:t>
      </w:r>
      <w:r w:rsidR="0086487B" w:rsidRPr="00077870">
        <w:rPr>
          <w:rFonts w:ascii="Lato" w:hAnsi="Lato" w:cs="Arial"/>
          <w:color w:val="0D0D0D" w:themeColor="text1" w:themeTint="F2"/>
          <w:sz w:val="23"/>
          <w:szCs w:val="23"/>
        </w:rPr>
        <w:t>:</w:t>
      </w:r>
    </w:p>
    <w:p w14:paraId="0B3C06C2" w14:textId="6AFAAD4E" w:rsidR="0025419C" w:rsidRPr="00FA4493" w:rsidRDefault="00946A66" w:rsidP="00077870">
      <w:pPr>
        <w:spacing w:before="120" w:after="120" w:line="288" w:lineRule="auto"/>
        <w:rPr>
          <w:rFonts w:ascii="Lato" w:hAnsi="Lato" w:cs="Arial"/>
          <w:color w:val="0D0D0D" w:themeColor="text1" w:themeTint="F2"/>
          <w:sz w:val="23"/>
          <w:szCs w:val="23"/>
        </w:rPr>
      </w:pPr>
      <w:r w:rsidRPr="00FA4493">
        <w:rPr>
          <w:rFonts w:ascii="Lato" w:hAnsi="Lato" w:cs="Arial"/>
          <w:color w:val="0D0D0D" w:themeColor="text1" w:themeTint="F2"/>
          <w:sz w:val="23"/>
          <w:szCs w:val="23"/>
        </w:rPr>
        <w:t xml:space="preserve">Gminą Miasta Gdańska </w:t>
      </w:r>
      <w:r w:rsidR="0086084A" w:rsidRPr="00FA4493">
        <w:rPr>
          <w:rFonts w:ascii="Lato" w:hAnsi="Lato" w:cs="Arial"/>
          <w:color w:val="0D0D0D" w:themeColor="text1" w:themeTint="F2"/>
          <w:sz w:val="23"/>
          <w:szCs w:val="23"/>
        </w:rPr>
        <w:t xml:space="preserve">(Nabywca) </w:t>
      </w:r>
      <w:r w:rsidRPr="00FA4493">
        <w:rPr>
          <w:rFonts w:ascii="Lato" w:hAnsi="Lato" w:cs="Arial"/>
          <w:color w:val="0D0D0D" w:themeColor="text1" w:themeTint="F2"/>
          <w:sz w:val="23"/>
          <w:szCs w:val="23"/>
        </w:rPr>
        <w:t>z siedzibą w Gdańsku, ul. Nowe Ogrody 8/12, 80-803 Gdańsk,</w:t>
      </w:r>
      <w:r w:rsidR="0096038A" w:rsidRPr="00FA4493">
        <w:rPr>
          <w:rFonts w:ascii="Lato" w:hAnsi="Lato" w:cs="Arial"/>
          <w:color w:val="0D0D0D" w:themeColor="text1" w:themeTint="F2"/>
          <w:sz w:val="23"/>
          <w:szCs w:val="23"/>
        </w:rPr>
        <w:t xml:space="preserve">  </w:t>
      </w:r>
      <w:r w:rsidRPr="00FA4493">
        <w:rPr>
          <w:rFonts w:ascii="Lato" w:hAnsi="Lato" w:cs="Arial"/>
          <w:color w:val="0D0D0D" w:themeColor="text1" w:themeTint="F2"/>
          <w:sz w:val="23"/>
          <w:szCs w:val="23"/>
        </w:rPr>
        <w:t xml:space="preserve">NIP 583-00-11-969, </w:t>
      </w:r>
      <w:r w:rsidR="00017518" w:rsidRPr="00FA4493">
        <w:rPr>
          <w:rFonts w:ascii="Lato" w:hAnsi="Lato" w:cs="Arial"/>
          <w:color w:val="0D0D0D" w:themeColor="text1" w:themeTint="F2"/>
          <w:sz w:val="23"/>
          <w:szCs w:val="23"/>
        </w:rPr>
        <w:t>w imieniu której działa Gdański Ogród Zoologiczn</w:t>
      </w:r>
      <w:r w:rsidR="006D0593" w:rsidRPr="00FA4493">
        <w:rPr>
          <w:rFonts w:ascii="Lato" w:hAnsi="Lato" w:cs="Arial"/>
          <w:color w:val="0D0D0D" w:themeColor="text1" w:themeTint="F2"/>
          <w:sz w:val="23"/>
          <w:szCs w:val="23"/>
        </w:rPr>
        <w:t>y</w:t>
      </w:r>
      <w:r w:rsidR="0086084A" w:rsidRPr="00FA4493">
        <w:rPr>
          <w:rFonts w:ascii="Lato" w:hAnsi="Lato" w:cs="Arial"/>
          <w:color w:val="0D0D0D" w:themeColor="text1" w:themeTint="F2"/>
          <w:sz w:val="23"/>
          <w:szCs w:val="23"/>
        </w:rPr>
        <w:t xml:space="preserve"> (Odbiorca/Płatnik)</w:t>
      </w:r>
      <w:r w:rsidR="0025419C" w:rsidRPr="00FA4493">
        <w:rPr>
          <w:rFonts w:ascii="Lato" w:hAnsi="Lato" w:cs="Arial"/>
          <w:color w:val="0D0D0D" w:themeColor="text1" w:themeTint="F2"/>
          <w:sz w:val="23"/>
          <w:szCs w:val="23"/>
        </w:rPr>
        <w:t xml:space="preserve"> adres: </w:t>
      </w:r>
      <w:r w:rsidR="0086084A" w:rsidRPr="00FA4493">
        <w:rPr>
          <w:rFonts w:ascii="Lato" w:hAnsi="Lato" w:cs="Arial"/>
          <w:color w:val="0D0D0D" w:themeColor="text1" w:themeTint="F2"/>
          <w:sz w:val="23"/>
          <w:szCs w:val="23"/>
        </w:rPr>
        <w:t>u</w:t>
      </w:r>
      <w:r w:rsidR="006D0593" w:rsidRPr="00FA4493">
        <w:rPr>
          <w:rFonts w:ascii="Lato" w:hAnsi="Lato" w:cs="Arial"/>
          <w:color w:val="0D0D0D" w:themeColor="text1" w:themeTint="F2"/>
          <w:sz w:val="23"/>
          <w:szCs w:val="23"/>
        </w:rPr>
        <w:t>l. Karwieńska 3, 80-328 Gdańsk</w:t>
      </w:r>
      <w:r w:rsidRPr="00FA4493">
        <w:rPr>
          <w:rFonts w:ascii="Lato" w:hAnsi="Lato" w:cs="Arial"/>
          <w:color w:val="0D0D0D" w:themeColor="text1" w:themeTint="F2"/>
          <w:sz w:val="23"/>
          <w:szCs w:val="23"/>
        </w:rPr>
        <w:t>, zwaną dalej „</w:t>
      </w:r>
      <w:r w:rsidR="00D1245C" w:rsidRPr="00FA4493">
        <w:rPr>
          <w:rFonts w:ascii="Lato" w:hAnsi="Lato" w:cs="Arial"/>
          <w:color w:val="0D0D0D" w:themeColor="text1" w:themeTint="F2"/>
          <w:sz w:val="23"/>
          <w:szCs w:val="23"/>
        </w:rPr>
        <w:t>Wydzierżawiającym</w:t>
      </w:r>
      <w:r w:rsidRPr="00FA4493">
        <w:rPr>
          <w:rFonts w:ascii="Lato" w:hAnsi="Lato" w:cs="Arial"/>
          <w:color w:val="0D0D0D" w:themeColor="text1" w:themeTint="F2"/>
          <w:sz w:val="23"/>
          <w:szCs w:val="23"/>
        </w:rPr>
        <w:t>” lub „Gdańskim Ogr</w:t>
      </w:r>
      <w:r w:rsidR="008041A3" w:rsidRPr="00FA4493">
        <w:rPr>
          <w:rFonts w:ascii="Lato" w:hAnsi="Lato" w:cs="Arial"/>
          <w:color w:val="0D0D0D" w:themeColor="text1" w:themeTint="F2"/>
          <w:sz w:val="23"/>
          <w:szCs w:val="23"/>
        </w:rPr>
        <w:t>odem Zoologicznym”</w:t>
      </w:r>
      <w:r w:rsidR="0025419C" w:rsidRPr="00FA4493">
        <w:rPr>
          <w:rFonts w:ascii="Lato" w:hAnsi="Lato" w:cs="Arial"/>
          <w:color w:val="0D0D0D" w:themeColor="text1" w:themeTint="F2"/>
          <w:sz w:val="23"/>
          <w:szCs w:val="23"/>
        </w:rPr>
        <w:t xml:space="preserve">, </w:t>
      </w:r>
      <w:r w:rsidR="006D0593" w:rsidRPr="00FA4493">
        <w:rPr>
          <w:rFonts w:ascii="Lato" w:hAnsi="Lato" w:cs="Arial"/>
          <w:color w:val="0D0D0D" w:themeColor="text1" w:themeTint="F2"/>
          <w:sz w:val="23"/>
          <w:szCs w:val="23"/>
        </w:rPr>
        <w:t xml:space="preserve">reprezentowaną przez: </w:t>
      </w:r>
    </w:p>
    <w:p w14:paraId="2E42154E" w14:textId="72FE3237" w:rsidR="006D0593" w:rsidRPr="00FA4493" w:rsidRDefault="0044067C" w:rsidP="00077870">
      <w:pPr>
        <w:pStyle w:val="Akapitzlist"/>
        <w:numPr>
          <w:ilvl w:val="0"/>
          <w:numId w:val="26"/>
        </w:numPr>
        <w:spacing w:before="120" w:after="120" w:line="288" w:lineRule="auto"/>
        <w:rPr>
          <w:rFonts w:ascii="Lato" w:hAnsi="Lato" w:cs="Arial"/>
          <w:sz w:val="20"/>
          <w:szCs w:val="20"/>
        </w:rPr>
      </w:pPr>
      <w:r w:rsidRPr="00FA4493">
        <w:rPr>
          <w:rFonts w:ascii="Lato" w:hAnsi="Lato" w:cs="Arial"/>
          <w:sz w:val="20"/>
          <w:szCs w:val="20"/>
        </w:rPr>
        <w:t xml:space="preserve">Emilię Salach - </w:t>
      </w:r>
      <w:r w:rsidR="006D0593" w:rsidRPr="00FA4493">
        <w:rPr>
          <w:rFonts w:ascii="Lato" w:hAnsi="Lato" w:cs="Arial"/>
          <w:sz w:val="20"/>
          <w:szCs w:val="20"/>
        </w:rPr>
        <w:t>Dyrektor</w:t>
      </w:r>
      <w:r w:rsidR="008F03E5" w:rsidRPr="00FA4493">
        <w:rPr>
          <w:rFonts w:ascii="Lato" w:hAnsi="Lato" w:cs="Arial"/>
          <w:sz w:val="20"/>
          <w:szCs w:val="20"/>
        </w:rPr>
        <w:t xml:space="preserve"> Ogrodu Zoologicznego</w:t>
      </w:r>
      <w:r w:rsidR="006D0593" w:rsidRPr="00FA4493">
        <w:rPr>
          <w:rFonts w:ascii="Lato" w:hAnsi="Lato" w:cs="Arial"/>
          <w:sz w:val="20"/>
          <w:szCs w:val="20"/>
        </w:rPr>
        <w:t xml:space="preserve">, </w:t>
      </w:r>
    </w:p>
    <w:p w14:paraId="61DA7234" w14:textId="0BB4FDDB" w:rsidR="00946A66" w:rsidRPr="00FA4493" w:rsidRDefault="0078246A" w:rsidP="00077870">
      <w:p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FA4493">
        <w:rPr>
          <w:rFonts w:ascii="Lato" w:hAnsi="Lato" w:cs="Arial"/>
          <w:sz w:val="23"/>
          <w:szCs w:val="23"/>
        </w:rPr>
        <w:t>a</w:t>
      </w:r>
    </w:p>
    <w:p w14:paraId="41B7C3CA" w14:textId="0BE7B4BD" w:rsidR="00C335A9" w:rsidRPr="00FA4493" w:rsidRDefault="00D1245C" w:rsidP="00077870">
      <w:p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FA4493">
        <w:rPr>
          <w:rFonts w:ascii="Lato" w:hAnsi="Lato" w:cs="Arial"/>
          <w:sz w:val="23"/>
          <w:szCs w:val="23"/>
          <w:highlight w:val="yellow"/>
        </w:rPr>
        <w:t>______________________</w:t>
      </w:r>
      <w:r w:rsidR="00017518" w:rsidRPr="00FA4493">
        <w:rPr>
          <w:rFonts w:ascii="Lato" w:hAnsi="Lato" w:cs="Arial"/>
          <w:sz w:val="23"/>
          <w:szCs w:val="23"/>
        </w:rPr>
        <w:t>,</w:t>
      </w:r>
      <w:r w:rsidR="0025419C" w:rsidRPr="00FA4493">
        <w:rPr>
          <w:rFonts w:ascii="Lato" w:hAnsi="Lato" w:cs="Arial"/>
          <w:sz w:val="23"/>
          <w:szCs w:val="23"/>
        </w:rPr>
        <w:t xml:space="preserve"> zwaną</w:t>
      </w:r>
      <w:r w:rsidR="00041C2A" w:rsidRPr="00FA4493">
        <w:rPr>
          <w:rFonts w:ascii="Lato" w:hAnsi="Lato" w:cs="Arial"/>
          <w:sz w:val="23"/>
          <w:szCs w:val="23"/>
        </w:rPr>
        <w:t>(ym)</w:t>
      </w:r>
      <w:r w:rsidR="0025419C" w:rsidRPr="00FA4493">
        <w:rPr>
          <w:rFonts w:ascii="Lato" w:hAnsi="Lato" w:cs="Arial"/>
          <w:sz w:val="23"/>
          <w:szCs w:val="23"/>
        </w:rPr>
        <w:t xml:space="preserve"> dalej</w:t>
      </w:r>
      <w:r w:rsidR="00192829" w:rsidRPr="00FA4493">
        <w:rPr>
          <w:rFonts w:ascii="Lato" w:hAnsi="Lato" w:cs="Arial"/>
          <w:sz w:val="23"/>
          <w:szCs w:val="23"/>
        </w:rPr>
        <w:t xml:space="preserve"> „Dzierżawcą” i/lub</w:t>
      </w:r>
      <w:r w:rsidR="0025419C" w:rsidRPr="00FA4493">
        <w:rPr>
          <w:rFonts w:ascii="Lato" w:hAnsi="Lato" w:cs="Arial"/>
          <w:sz w:val="23"/>
          <w:szCs w:val="23"/>
        </w:rPr>
        <w:t xml:space="preserve"> „Operatorem”,</w:t>
      </w:r>
    </w:p>
    <w:p w14:paraId="228A3D04" w14:textId="27C75320" w:rsidR="00946A66" w:rsidRPr="00FA4493" w:rsidRDefault="00946A66" w:rsidP="00077870">
      <w:p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FA4493">
        <w:rPr>
          <w:rFonts w:ascii="Lato" w:hAnsi="Lato" w:cs="Arial"/>
          <w:sz w:val="23"/>
          <w:szCs w:val="23"/>
        </w:rPr>
        <w:t xml:space="preserve">zwanymi łącznie </w:t>
      </w:r>
      <w:r w:rsidR="003E0608" w:rsidRPr="00FA4493">
        <w:rPr>
          <w:rFonts w:ascii="Lato" w:hAnsi="Lato" w:cs="Arial"/>
          <w:sz w:val="23"/>
          <w:szCs w:val="23"/>
        </w:rPr>
        <w:t>„</w:t>
      </w:r>
      <w:r w:rsidRPr="00FA4493">
        <w:rPr>
          <w:rFonts w:ascii="Lato" w:hAnsi="Lato" w:cs="Arial"/>
          <w:sz w:val="23"/>
          <w:szCs w:val="23"/>
        </w:rPr>
        <w:t>Stronami</w:t>
      </w:r>
      <w:r w:rsidR="003E0608" w:rsidRPr="00FA4493">
        <w:rPr>
          <w:rFonts w:ascii="Lato" w:hAnsi="Lato" w:cs="Arial"/>
          <w:sz w:val="23"/>
          <w:szCs w:val="23"/>
        </w:rPr>
        <w:t>”</w:t>
      </w:r>
      <w:r w:rsidRPr="00FA4493">
        <w:rPr>
          <w:rFonts w:ascii="Lato" w:hAnsi="Lato" w:cs="Arial"/>
          <w:sz w:val="23"/>
          <w:szCs w:val="23"/>
        </w:rPr>
        <w:t>, l</w:t>
      </w:r>
      <w:r w:rsidR="008041A3" w:rsidRPr="00FA4493">
        <w:rPr>
          <w:rFonts w:ascii="Lato" w:hAnsi="Lato" w:cs="Arial"/>
          <w:sz w:val="23"/>
          <w:szCs w:val="23"/>
        </w:rPr>
        <w:t xml:space="preserve">ub </w:t>
      </w:r>
      <w:r w:rsidR="003E0608" w:rsidRPr="00FA4493">
        <w:rPr>
          <w:rFonts w:ascii="Lato" w:hAnsi="Lato" w:cs="Arial"/>
          <w:sz w:val="23"/>
          <w:szCs w:val="23"/>
        </w:rPr>
        <w:t>„</w:t>
      </w:r>
      <w:r w:rsidR="008041A3" w:rsidRPr="00FA4493">
        <w:rPr>
          <w:rFonts w:ascii="Lato" w:hAnsi="Lato" w:cs="Arial"/>
          <w:sz w:val="23"/>
          <w:szCs w:val="23"/>
        </w:rPr>
        <w:t>Stroną</w:t>
      </w:r>
      <w:r w:rsidR="003E0608" w:rsidRPr="00FA4493">
        <w:rPr>
          <w:rFonts w:ascii="Lato" w:hAnsi="Lato" w:cs="Arial"/>
          <w:sz w:val="23"/>
          <w:szCs w:val="23"/>
        </w:rPr>
        <w:t>”</w:t>
      </w:r>
      <w:r w:rsidR="008041A3" w:rsidRPr="00FA4493">
        <w:rPr>
          <w:rFonts w:ascii="Lato" w:hAnsi="Lato" w:cs="Arial"/>
          <w:sz w:val="23"/>
          <w:szCs w:val="23"/>
        </w:rPr>
        <w:t>, każda z osobna</w:t>
      </w:r>
      <w:r w:rsidR="003E0608" w:rsidRPr="00FA4493">
        <w:rPr>
          <w:rFonts w:ascii="Lato" w:hAnsi="Lato" w:cs="Arial"/>
          <w:sz w:val="23"/>
          <w:szCs w:val="23"/>
        </w:rPr>
        <w:t>,</w:t>
      </w:r>
    </w:p>
    <w:p w14:paraId="165E770B" w14:textId="51D274C1" w:rsidR="00C71D04" w:rsidRPr="00FA4493" w:rsidRDefault="00C71D04" w:rsidP="00077870">
      <w:p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FA4493">
        <w:rPr>
          <w:rFonts w:ascii="Lato" w:hAnsi="Lato" w:cs="Arial"/>
          <w:sz w:val="23"/>
          <w:szCs w:val="23"/>
        </w:rPr>
        <w:t>o następującej treści:</w:t>
      </w:r>
    </w:p>
    <w:p w14:paraId="0689C404" w14:textId="1AA7B978" w:rsidR="00946A66" w:rsidRPr="004C375D" w:rsidRDefault="00946A66" w:rsidP="00077870">
      <w:pPr>
        <w:pStyle w:val="Nagwek1"/>
        <w:rPr>
          <w:rFonts w:ascii="Lato" w:hAnsi="Lato"/>
          <w:color w:val="auto"/>
          <w:sz w:val="24"/>
          <w:szCs w:val="24"/>
        </w:rPr>
      </w:pPr>
      <w:r w:rsidRPr="004C375D">
        <w:rPr>
          <w:rFonts w:ascii="Lato" w:hAnsi="Lato"/>
          <w:color w:val="auto"/>
          <w:sz w:val="24"/>
          <w:szCs w:val="24"/>
        </w:rPr>
        <w:t>§</w:t>
      </w:r>
      <w:r w:rsidR="00F503B2" w:rsidRPr="004C375D">
        <w:rPr>
          <w:rFonts w:ascii="Lato" w:hAnsi="Lato"/>
          <w:color w:val="auto"/>
          <w:sz w:val="24"/>
          <w:szCs w:val="24"/>
        </w:rPr>
        <w:t xml:space="preserve"> </w:t>
      </w:r>
      <w:r w:rsidRPr="004C375D">
        <w:rPr>
          <w:rFonts w:ascii="Lato" w:hAnsi="Lato"/>
          <w:color w:val="auto"/>
          <w:sz w:val="24"/>
          <w:szCs w:val="24"/>
        </w:rPr>
        <w:t>1. Przedmiot umowy</w:t>
      </w:r>
    </w:p>
    <w:p w14:paraId="7BA5F0F0" w14:textId="2A65DFC4" w:rsidR="005624B8" w:rsidRPr="00077870" w:rsidRDefault="00946A66" w:rsidP="00077870">
      <w:pPr>
        <w:pStyle w:val="Akapitzlist"/>
        <w:numPr>
          <w:ilvl w:val="0"/>
          <w:numId w:val="10"/>
        </w:numPr>
        <w:spacing w:before="120" w:after="120" w:line="288" w:lineRule="auto"/>
        <w:rPr>
          <w:rFonts w:ascii="Lato" w:hAnsi="Lato" w:cs="Arial"/>
          <w:color w:val="000000" w:themeColor="text1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Przedmiotem umowy jest </w:t>
      </w:r>
      <w:r w:rsidR="00D1245C" w:rsidRPr="00077870">
        <w:rPr>
          <w:rFonts w:ascii="Lato" w:hAnsi="Lato" w:cs="Arial"/>
          <w:sz w:val="23"/>
          <w:szCs w:val="23"/>
        </w:rPr>
        <w:t>dzierżawa</w:t>
      </w:r>
      <w:r w:rsidR="00F932FA" w:rsidRPr="00077870">
        <w:rPr>
          <w:rFonts w:ascii="Lato" w:hAnsi="Lato" w:cs="Arial"/>
          <w:sz w:val="23"/>
          <w:szCs w:val="23"/>
        </w:rPr>
        <w:t xml:space="preserve"> części</w:t>
      </w:r>
      <w:r w:rsidRPr="00077870">
        <w:rPr>
          <w:rFonts w:ascii="Lato" w:hAnsi="Lato" w:cs="Arial"/>
          <w:sz w:val="23"/>
          <w:szCs w:val="23"/>
        </w:rPr>
        <w:t xml:space="preserve"> </w:t>
      </w:r>
      <w:r w:rsidR="00D1245C" w:rsidRPr="00077870">
        <w:rPr>
          <w:rFonts w:ascii="Lato" w:hAnsi="Lato" w:cs="Arial"/>
          <w:sz w:val="23"/>
          <w:szCs w:val="23"/>
        </w:rPr>
        <w:t>nieruchomości</w:t>
      </w:r>
      <w:r w:rsidR="008F03E5" w:rsidRPr="00077870">
        <w:rPr>
          <w:rFonts w:ascii="Lato" w:hAnsi="Lato" w:cs="Arial"/>
          <w:sz w:val="23"/>
          <w:szCs w:val="23"/>
        </w:rPr>
        <w:t xml:space="preserve"> gruntow</w:t>
      </w:r>
      <w:r w:rsidR="00C60CB4" w:rsidRPr="00077870">
        <w:rPr>
          <w:rFonts w:ascii="Lato" w:hAnsi="Lato" w:cs="Arial"/>
          <w:sz w:val="23"/>
          <w:szCs w:val="23"/>
        </w:rPr>
        <w:t>ej</w:t>
      </w:r>
      <w:r w:rsidR="008F03E5" w:rsidRPr="00077870">
        <w:rPr>
          <w:rFonts w:ascii="Lato" w:hAnsi="Lato" w:cs="Arial"/>
          <w:sz w:val="23"/>
          <w:szCs w:val="23"/>
        </w:rPr>
        <w:t xml:space="preserve"> </w:t>
      </w:r>
      <w:r w:rsidR="000A5459" w:rsidRPr="00077870">
        <w:rPr>
          <w:rFonts w:ascii="Lato" w:hAnsi="Lato" w:cs="Arial"/>
          <w:sz w:val="23"/>
          <w:szCs w:val="23"/>
        </w:rPr>
        <w:t>o</w:t>
      </w:r>
      <w:r w:rsidR="00C5363F" w:rsidRPr="00077870">
        <w:rPr>
          <w:rFonts w:ascii="Lato" w:hAnsi="Lato" w:cs="Arial"/>
          <w:sz w:val="23"/>
          <w:szCs w:val="23"/>
        </w:rPr>
        <w:t xml:space="preserve"> łącznej</w:t>
      </w:r>
      <w:r w:rsidR="000A5459" w:rsidRPr="00077870">
        <w:rPr>
          <w:rFonts w:ascii="Lato" w:hAnsi="Lato" w:cs="Arial"/>
          <w:sz w:val="23"/>
          <w:szCs w:val="23"/>
        </w:rPr>
        <w:t xml:space="preserve"> powierzchni </w:t>
      </w:r>
      <w:r w:rsidR="001F3784" w:rsidRPr="00077870">
        <w:rPr>
          <w:rFonts w:ascii="Lato" w:hAnsi="Lato" w:cs="Arial"/>
          <w:sz w:val="23"/>
          <w:szCs w:val="23"/>
        </w:rPr>
        <w:t xml:space="preserve"> </w:t>
      </w:r>
      <w:r w:rsidR="00C6121B" w:rsidRPr="00077870">
        <w:rPr>
          <w:rFonts w:ascii="Lato" w:hAnsi="Lato" w:cs="Arial"/>
          <w:b/>
          <w:bCs/>
          <w:sz w:val="23"/>
          <w:szCs w:val="23"/>
        </w:rPr>
        <w:t xml:space="preserve">21 218  </w:t>
      </w:r>
      <w:r w:rsidR="000A5459" w:rsidRPr="00077870">
        <w:rPr>
          <w:rFonts w:ascii="Lato" w:hAnsi="Lato" w:cs="Arial"/>
          <w:b/>
          <w:bCs/>
          <w:sz w:val="23"/>
          <w:szCs w:val="23"/>
        </w:rPr>
        <w:t>m²</w:t>
      </w:r>
      <w:r w:rsidR="00B72DA9"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, </w:t>
      </w:r>
      <w:r w:rsidR="0082328C" w:rsidRPr="00077870">
        <w:rPr>
          <w:rFonts w:ascii="Lato" w:hAnsi="Lato" w:cs="Arial"/>
          <w:color w:val="000000" w:themeColor="text1"/>
          <w:sz w:val="23"/>
          <w:szCs w:val="23"/>
        </w:rPr>
        <w:t>usytuowanej pomiędzy ulicami Karwieńska oraz Kościerska w Gdańsku, a obejmującej działki ewidencyjne nr 42/2, 48/11, 49/2, 50/5, obręb nr 5, dla któr</w:t>
      </w:r>
      <w:r w:rsidR="00BE582E" w:rsidRPr="00077870">
        <w:rPr>
          <w:rFonts w:ascii="Lato" w:hAnsi="Lato" w:cs="Arial"/>
          <w:color w:val="000000" w:themeColor="text1"/>
          <w:sz w:val="23"/>
          <w:szCs w:val="23"/>
        </w:rPr>
        <w:t>ych</w:t>
      </w:r>
      <w:r w:rsidR="0082328C" w:rsidRPr="00077870">
        <w:rPr>
          <w:rFonts w:ascii="Lato" w:hAnsi="Lato" w:cs="Arial"/>
          <w:color w:val="000000" w:themeColor="text1"/>
          <w:sz w:val="23"/>
          <w:szCs w:val="23"/>
        </w:rPr>
        <w:t xml:space="preserve"> prowadzona jest przez Sąd Rejonowy Gdańsk – Północ w Gdańsku, Wydział III Ksiąg Wieczystych, księga wieczysta pod numerem GD1G/00048698/0</w:t>
      </w:r>
      <w:r w:rsidR="006541D6" w:rsidRPr="00077870">
        <w:rPr>
          <w:rFonts w:ascii="Lato" w:hAnsi="Lato" w:cs="Arial"/>
          <w:color w:val="000000" w:themeColor="text1"/>
          <w:sz w:val="23"/>
          <w:szCs w:val="23"/>
        </w:rPr>
        <w:t xml:space="preserve"> </w:t>
      </w:r>
      <w:r w:rsidR="008F03E5" w:rsidRPr="00077870">
        <w:rPr>
          <w:rFonts w:ascii="Lato" w:hAnsi="Lato" w:cs="Arial"/>
          <w:color w:val="0D0D0D" w:themeColor="text1" w:themeTint="F2"/>
          <w:sz w:val="23"/>
          <w:szCs w:val="23"/>
        </w:rPr>
        <w:t>w ramach zadania pod nazwą „</w:t>
      </w:r>
      <w:r w:rsidR="008F03E5" w:rsidRPr="00077870">
        <w:rPr>
          <w:rFonts w:ascii="Lato" w:hAnsi="Lato" w:cs="Arial"/>
          <w:b/>
          <w:bCs/>
          <w:color w:val="0D0D0D" w:themeColor="text1" w:themeTint="F2"/>
          <w:sz w:val="23"/>
          <w:szCs w:val="23"/>
        </w:rPr>
        <w:t>PARKING OLIWA</w:t>
      </w:r>
      <w:r w:rsidR="008F03E5" w:rsidRPr="00077870">
        <w:rPr>
          <w:rFonts w:ascii="Lato" w:hAnsi="Lato" w:cs="Arial"/>
          <w:color w:val="0D0D0D" w:themeColor="text1" w:themeTint="F2"/>
          <w:sz w:val="23"/>
          <w:szCs w:val="23"/>
        </w:rPr>
        <w:t>”</w:t>
      </w:r>
      <w:r w:rsidR="000A5459"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, </w:t>
      </w:r>
      <w:r w:rsidR="00F932FA"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w zakresie </w:t>
      </w:r>
      <w:r w:rsidR="00C63FE6"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szczegółowo </w:t>
      </w:r>
      <w:r w:rsidR="00D4477B" w:rsidRPr="00077870">
        <w:rPr>
          <w:rFonts w:ascii="Lato" w:hAnsi="Lato" w:cs="Arial"/>
          <w:color w:val="0D0D0D" w:themeColor="text1" w:themeTint="F2"/>
          <w:sz w:val="23"/>
          <w:szCs w:val="23"/>
        </w:rPr>
        <w:t>oznaczon</w:t>
      </w:r>
      <w:r w:rsidR="00F932FA" w:rsidRPr="00077870">
        <w:rPr>
          <w:rFonts w:ascii="Lato" w:hAnsi="Lato" w:cs="Arial"/>
          <w:color w:val="0D0D0D" w:themeColor="text1" w:themeTint="F2"/>
          <w:sz w:val="23"/>
          <w:szCs w:val="23"/>
        </w:rPr>
        <w:t>ym</w:t>
      </w:r>
      <w:r w:rsidR="001646DD"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 </w:t>
      </w:r>
      <w:r w:rsidR="00D4477B"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na </w:t>
      </w:r>
      <w:r w:rsidR="00863E54" w:rsidRPr="00077870">
        <w:rPr>
          <w:rFonts w:ascii="Lato" w:hAnsi="Lato" w:cs="Arial"/>
          <w:sz w:val="23"/>
          <w:szCs w:val="23"/>
        </w:rPr>
        <w:t xml:space="preserve">mapie </w:t>
      </w:r>
      <w:r w:rsidR="00863E54" w:rsidRPr="00077870">
        <w:rPr>
          <w:rFonts w:ascii="Lato" w:hAnsi="Lato" w:cs="Arial"/>
          <w:color w:val="000000" w:themeColor="text1"/>
          <w:sz w:val="23"/>
          <w:szCs w:val="23"/>
        </w:rPr>
        <w:t>stanowiącej</w:t>
      </w:r>
      <w:r w:rsidR="002B6336" w:rsidRPr="00077870">
        <w:rPr>
          <w:rFonts w:ascii="Lato" w:hAnsi="Lato" w:cs="Arial"/>
          <w:color w:val="000000" w:themeColor="text1"/>
          <w:sz w:val="23"/>
          <w:szCs w:val="23"/>
        </w:rPr>
        <w:t xml:space="preserve"> Załącznik nr </w:t>
      </w:r>
      <w:r w:rsidR="008F03E5" w:rsidRPr="00077870">
        <w:rPr>
          <w:rFonts w:ascii="Lato" w:hAnsi="Lato" w:cs="Arial"/>
          <w:color w:val="000000" w:themeColor="text1"/>
          <w:sz w:val="23"/>
          <w:szCs w:val="23"/>
        </w:rPr>
        <w:t xml:space="preserve">1 </w:t>
      </w:r>
      <w:r w:rsidR="002B6336" w:rsidRPr="00077870">
        <w:rPr>
          <w:rFonts w:ascii="Lato" w:hAnsi="Lato" w:cs="Arial"/>
          <w:color w:val="000000" w:themeColor="text1"/>
          <w:sz w:val="23"/>
          <w:szCs w:val="23"/>
        </w:rPr>
        <w:t>do Umowy</w:t>
      </w:r>
      <w:r w:rsidR="00D4477B" w:rsidRPr="00077870">
        <w:rPr>
          <w:rFonts w:ascii="Lato" w:hAnsi="Lato" w:cs="Arial"/>
          <w:color w:val="000000" w:themeColor="text1"/>
          <w:sz w:val="23"/>
          <w:szCs w:val="23"/>
        </w:rPr>
        <w:t xml:space="preserve"> (zwanej dalej </w:t>
      </w:r>
      <w:r w:rsidR="00AA09C3" w:rsidRPr="00077870">
        <w:rPr>
          <w:rFonts w:ascii="Lato" w:hAnsi="Lato" w:cs="Arial"/>
          <w:color w:val="000000" w:themeColor="text1"/>
          <w:sz w:val="23"/>
          <w:szCs w:val="23"/>
        </w:rPr>
        <w:t>„</w:t>
      </w:r>
      <w:r w:rsidR="00D4477B" w:rsidRPr="00077870">
        <w:rPr>
          <w:rFonts w:ascii="Lato" w:hAnsi="Lato" w:cs="Arial"/>
          <w:b/>
          <w:bCs/>
          <w:color w:val="000000" w:themeColor="text1"/>
          <w:sz w:val="23"/>
          <w:szCs w:val="23"/>
        </w:rPr>
        <w:t>Przedmiotem</w:t>
      </w:r>
      <w:r w:rsidR="00D1245C" w:rsidRPr="00077870">
        <w:rPr>
          <w:rFonts w:ascii="Lato" w:hAnsi="Lato" w:cs="Arial"/>
          <w:b/>
          <w:bCs/>
          <w:color w:val="000000" w:themeColor="text1"/>
          <w:sz w:val="23"/>
          <w:szCs w:val="23"/>
        </w:rPr>
        <w:t xml:space="preserve"> Dzierżawy</w:t>
      </w:r>
      <w:r w:rsidR="00AA09C3" w:rsidRPr="00077870">
        <w:rPr>
          <w:rFonts w:ascii="Lato" w:hAnsi="Lato" w:cs="Arial"/>
          <w:b/>
          <w:bCs/>
          <w:color w:val="000000" w:themeColor="text1"/>
          <w:sz w:val="23"/>
          <w:szCs w:val="23"/>
        </w:rPr>
        <w:t>”</w:t>
      </w:r>
      <w:r w:rsidR="00D4477B" w:rsidRPr="00077870">
        <w:rPr>
          <w:rFonts w:ascii="Lato" w:hAnsi="Lato" w:cs="Arial"/>
          <w:color w:val="000000" w:themeColor="text1"/>
          <w:sz w:val="23"/>
          <w:szCs w:val="23"/>
        </w:rPr>
        <w:t>)</w:t>
      </w:r>
      <w:r w:rsidR="001646DD" w:rsidRPr="00077870">
        <w:rPr>
          <w:rFonts w:ascii="Lato" w:hAnsi="Lato" w:cs="Arial"/>
          <w:color w:val="000000" w:themeColor="text1"/>
          <w:sz w:val="23"/>
          <w:szCs w:val="23"/>
        </w:rPr>
        <w:t>.</w:t>
      </w:r>
    </w:p>
    <w:p w14:paraId="2697A621" w14:textId="645CF180" w:rsidR="008F03E5" w:rsidRPr="00077870" w:rsidRDefault="00946A66" w:rsidP="00077870">
      <w:pPr>
        <w:pStyle w:val="Akapitzlist"/>
        <w:numPr>
          <w:ilvl w:val="0"/>
          <w:numId w:val="10"/>
        </w:numPr>
        <w:spacing w:before="120" w:after="120" w:line="288" w:lineRule="auto"/>
        <w:rPr>
          <w:rFonts w:ascii="Lato" w:hAnsi="Lato" w:cs="Arial"/>
          <w:color w:val="000000" w:themeColor="text1"/>
          <w:sz w:val="23"/>
          <w:szCs w:val="23"/>
        </w:rPr>
      </w:pPr>
      <w:r w:rsidRPr="00077870">
        <w:rPr>
          <w:rFonts w:ascii="Lato" w:hAnsi="Lato" w:cs="Arial"/>
          <w:color w:val="000000" w:themeColor="text1"/>
          <w:sz w:val="23"/>
          <w:szCs w:val="23"/>
        </w:rPr>
        <w:t xml:space="preserve">Przedmiot </w:t>
      </w:r>
      <w:r w:rsidR="00D1245C" w:rsidRPr="00077870">
        <w:rPr>
          <w:rFonts w:ascii="Lato" w:hAnsi="Lato" w:cs="Arial"/>
          <w:color w:val="000000" w:themeColor="text1"/>
          <w:sz w:val="23"/>
          <w:szCs w:val="23"/>
        </w:rPr>
        <w:t>Dzierżawy</w:t>
      </w:r>
      <w:r w:rsidRPr="00077870">
        <w:rPr>
          <w:rFonts w:ascii="Lato" w:hAnsi="Lato" w:cs="Arial"/>
          <w:color w:val="000000" w:themeColor="text1"/>
          <w:sz w:val="23"/>
          <w:szCs w:val="23"/>
        </w:rPr>
        <w:t xml:space="preserve"> zostaje oddany Operatorowi w </w:t>
      </w:r>
      <w:r w:rsidR="00D1245C" w:rsidRPr="00077870">
        <w:rPr>
          <w:rFonts w:ascii="Lato" w:hAnsi="Lato" w:cs="Arial"/>
          <w:color w:val="000000" w:themeColor="text1"/>
          <w:sz w:val="23"/>
          <w:szCs w:val="23"/>
        </w:rPr>
        <w:t>dzierżawę</w:t>
      </w:r>
      <w:r w:rsidRPr="00077870">
        <w:rPr>
          <w:rFonts w:ascii="Lato" w:hAnsi="Lato" w:cs="Arial"/>
          <w:color w:val="000000" w:themeColor="text1"/>
          <w:sz w:val="23"/>
          <w:szCs w:val="23"/>
        </w:rPr>
        <w:t xml:space="preserve"> w celu </w:t>
      </w:r>
      <w:r w:rsidR="008F03E5" w:rsidRPr="00077870">
        <w:rPr>
          <w:rFonts w:ascii="Lato" w:hAnsi="Lato" w:cs="Arial"/>
          <w:color w:val="000000" w:themeColor="text1"/>
          <w:sz w:val="23"/>
          <w:szCs w:val="23"/>
        </w:rPr>
        <w:t>świadczenia usług parkingowych w ramach zadania pod nazwą „</w:t>
      </w:r>
      <w:r w:rsidR="008F03E5" w:rsidRPr="00077870">
        <w:rPr>
          <w:rFonts w:ascii="Lato" w:hAnsi="Lato" w:cs="Arial"/>
          <w:b/>
          <w:bCs/>
          <w:color w:val="000000" w:themeColor="text1"/>
          <w:sz w:val="23"/>
          <w:szCs w:val="23"/>
        </w:rPr>
        <w:t>PARKING OLIWA</w:t>
      </w:r>
      <w:r w:rsidR="008F03E5" w:rsidRPr="00077870">
        <w:rPr>
          <w:rFonts w:ascii="Lato" w:hAnsi="Lato" w:cs="Arial"/>
          <w:color w:val="000000" w:themeColor="text1"/>
          <w:sz w:val="23"/>
          <w:szCs w:val="23"/>
        </w:rPr>
        <w:t>” zgodnie</w:t>
      </w:r>
      <w:r w:rsidR="003E0608" w:rsidRPr="00077870">
        <w:rPr>
          <w:rFonts w:ascii="Lato" w:hAnsi="Lato" w:cs="Arial"/>
          <w:color w:val="000000" w:themeColor="text1"/>
          <w:sz w:val="23"/>
          <w:szCs w:val="23"/>
        </w:rPr>
        <w:t xml:space="preserve"> </w:t>
      </w:r>
      <w:r w:rsidR="008F03E5" w:rsidRPr="00077870">
        <w:rPr>
          <w:rFonts w:ascii="Lato" w:hAnsi="Lato" w:cs="Arial"/>
          <w:color w:val="000000" w:themeColor="text1"/>
          <w:sz w:val="23"/>
          <w:szCs w:val="23"/>
        </w:rPr>
        <w:t xml:space="preserve">z Regulaminem </w:t>
      </w:r>
      <w:r w:rsidR="0086084A" w:rsidRPr="00077870">
        <w:rPr>
          <w:rFonts w:ascii="Lato" w:hAnsi="Lato" w:cs="Arial"/>
          <w:color w:val="000000" w:themeColor="text1"/>
          <w:sz w:val="23"/>
          <w:szCs w:val="23"/>
        </w:rPr>
        <w:t>k</w:t>
      </w:r>
      <w:r w:rsidR="004B6777" w:rsidRPr="00077870">
        <w:rPr>
          <w:rFonts w:ascii="Lato" w:hAnsi="Lato" w:cs="Arial"/>
          <w:color w:val="000000" w:themeColor="text1"/>
          <w:sz w:val="23"/>
          <w:szCs w:val="23"/>
        </w:rPr>
        <w:t xml:space="preserve">onkursu </w:t>
      </w:r>
      <w:r w:rsidR="00C47798" w:rsidRPr="00077870">
        <w:rPr>
          <w:rFonts w:ascii="Lato" w:hAnsi="Lato" w:cs="Arial"/>
          <w:color w:val="000000" w:themeColor="text1"/>
          <w:sz w:val="23"/>
          <w:szCs w:val="23"/>
        </w:rPr>
        <w:t>o</w:t>
      </w:r>
      <w:r w:rsidR="004B6777" w:rsidRPr="00077870">
        <w:rPr>
          <w:rFonts w:ascii="Lato" w:hAnsi="Lato" w:cs="Arial"/>
          <w:color w:val="000000" w:themeColor="text1"/>
          <w:sz w:val="23"/>
          <w:szCs w:val="23"/>
        </w:rPr>
        <w:t xml:space="preserve">fert na wybór operatora usług parkingowych w ramach zadania pod nazwą „Parking Oliwa” (dalej: </w:t>
      </w:r>
      <w:r w:rsidR="00F254A4" w:rsidRPr="00077870">
        <w:rPr>
          <w:rFonts w:ascii="Lato" w:hAnsi="Lato" w:cs="Arial"/>
          <w:color w:val="000000" w:themeColor="text1"/>
          <w:sz w:val="23"/>
          <w:szCs w:val="23"/>
        </w:rPr>
        <w:t>„</w:t>
      </w:r>
      <w:r w:rsidR="004B6777" w:rsidRPr="00077870">
        <w:rPr>
          <w:rFonts w:ascii="Lato" w:hAnsi="Lato" w:cs="Arial"/>
          <w:color w:val="000000" w:themeColor="text1"/>
          <w:sz w:val="23"/>
          <w:szCs w:val="23"/>
        </w:rPr>
        <w:t>Regulamin konkursu</w:t>
      </w:r>
      <w:r w:rsidR="00F254A4" w:rsidRPr="00077870">
        <w:rPr>
          <w:rFonts w:ascii="Lato" w:hAnsi="Lato" w:cs="Arial"/>
          <w:color w:val="000000" w:themeColor="text1"/>
          <w:sz w:val="23"/>
          <w:szCs w:val="23"/>
        </w:rPr>
        <w:t>”</w:t>
      </w:r>
      <w:r w:rsidR="004B6777" w:rsidRPr="00077870">
        <w:rPr>
          <w:rFonts w:ascii="Lato" w:hAnsi="Lato" w:cs="Arial"/>
          <w:color w:val="000000" w:themeColor="text1"/>
          <w:sz w:val="23"/>
          <w:szCs w:val="23"/>
        </w:rPr>
        <w:t xml:space="preserve">) </w:t>
      </w:r>
      <w:r w:rsidR="008F03E5" w:rsidRPr="00077870">
        <w:rPr>
          <w:rFonts w:ascii="Lato" w:hAnsi="Lato" w:cs="Arial"/>
          <w:color w:val="000000" w:themeColor="text1"/>
          <w:sz w:val="23"/>
          <w:szCs w:val="23"/>
        </w:rPr>
        <w:t xml:space="preserve">oraz złożoną przez Operatora ofertą (dalej: </w:t>
      </w:r>
      <w:r w:rsidR="00F254A4" w:rsidRPr="00077870">
        <w:rPr>
          <w:rFonts w:ascii="Lato" w:hAnsi="Lato" w:cs="Arial"/>
          <w:color w:val="000000" w:themeColor="text1"/>
          <w:sz w:val="23"/>
          <w:szCs w:val="23"/>
        </w:rPr>
        <w:t>„</w:t>
      </w:r>
      <w:r w:rsidR="008F03E5" w:rsidRPr="00077870">
        <w:rPr>
          <w:rFonts w:ascii="Lato" w:hAnsi="Lato" w:cs="Arial"/>
          <w:color w:val="000000" w:themeColor="text1"/>
          <w:sz w:val="23"/>
          <w:szCs w:val="23"/>
        </w:rPr>
        <w:t>Oferta</w:t>
      </w:r>
      <w:r w:rsidR="00F254A4" w:rsidRPr="00077870">
        <w:rPr>
          <w:rFonts w:ascii="Lato" w:hAnsi="Lato" w:cs="Arial"/>
          <w:color w:val="000000" w:themeColor="text1"/>
          <w:sz w:val="23"/>
          <w:szCs w:val="23"/>
        </w:rPr>
        <w:t>”</w:t>
      </w:r>
      <w:r w:rsidR="008F03E5" w:rsidRPr="00077870">
        <w:rPr>
          <w:rFonts w:ascii="Lato" w:hAnsi="Lato" w:cs="Arial"/>
          <w:color w:val="000000" w:themeColor="text1"/>
          <w:sz w:val="23"/>
          <w:szCs w:val="23"/>
        </w:rPr>
        <w:t xml:space="preserve">) zawierająca koncepcję prowadzenia działalności objętej przedmiotem konkursu. </w:t>
      </w:r>
    </w:p>
    <w:p w14:paraId="191A6D76" w14:textId="70438423" w:rsidR="00946A66" w:rsidRPr="00077870" w:rsidRDefault="00946A66" w:rsidP="00077870">
      <w:pPr>
        <w:pStyle w:val="Akapitzlist"/>
        <w:numPr>
          <w:ilvl w:val="0"/>
          <w:numId w:val="10"/>
        </w:numPr>
        <w:spacing w:before="120" w:after="120" w:line="288" w:lineRule="auto"/>
        <w:rPr>
          <w:rFonts w:ascii="Lato" w:hAnsi="Lato" w:cs="Arial"/>
          <w:color w:val="000000" w:themeColor="text1"/>
          <w:sz w:val="23"/>
          <w:szCs w:val="23"/>
        </w:rPr>
      </w:pPr>
      <w:r w:rsidRPr="00077870">
        <w:rPr>
          <w:rFonts w:ascii="Lato" w:hAnsi="Lato" w:cs="Arial"/>
          <w:color w:val="000000" w:themeColor="text1"/>
          <w:sz w:val="23"/>
          <w:szCs w:val="23"/>
        </w:rPr>
        <w:t xml:space="preserve">Regulamin konkursu </w:t>
      </w:r>
      <w:r w:rsidR="0031639C" w:rsidRPr="00077870">
        <w:rPr>
          <w:rFonts w:ascii="Lato" w:hAnsi="Lato" w:cs="Arial"/>
          <w:color w:val="000000" w:themeColor="text1"/>
          <w:sz w:val="23"/>
          <w:szCs w:val="23"/>
        </w:rPr>
        <w:t>oraz</w:t>
      </w:r>
      <w:r w:rsidRPr="00077870">
        <w:rPr>
          <w:rFonts w:ascii="Lato" w:hAnsi="Lato" w:cs="Arial"/>
          <w:color w:val="000000" w:themeColor="text1"/>
          <w:sz w:val="23"/>
          <w:szCs w:val="23"/>
        </w:rPr>
        <w:t xml:space="preserve"> oferta Operatora stanowią integralną część </w:t>
      </w:r>
      <w:r w:rsidR="002B6336" w:rsidRPr="00077870">
        <w:rPr>
          <w:rFonts w:ascii="Lato" w:hAnsi="Lato" w:cs="Arial"/>
          <w:color w:val="000000" w:themeColor="text1"/>
          <w:sz w:val="23"/>
          <w:szCs w:val="23"/>
        </w:rPr>
        <w:t>U</w:t>
      </w:r>
      <w:r w:rsidRPr="00077870">
        <w:rPr>
          <w:rFonts w:ascii="Lato" w:hAnsi="Lato" w:cs="Arial"/>
          <w:color w:val="000000" w:themeColor="text1"/>
          <w:sz w:val="23"/>
          <w:szCs w:val="23"/>
        </w:rPr>
        <w:t>mowy</w:t>
      </w:r>
      <w:r w:rsidR="008041A3" w:rsidRPr="00077870">
        <w:rPr>
          <w:rFonts w:ascii="Lato" w:hAnsi="Lato" w:cs="Arial"/>
          <w:color w:val="000000" w:themeColor="text1"/>
          <w:sz w:val="23"/>
          <w:szCs w:val="23"/>
        </w:rPr>
        <w:t xml:space="preserve"> (Załącznik nr </w:t>
      </w:r>
      <w:r w:rsidR="00C63FE6" w:rsidRPr="00077870">
        <w:rPr>
          <w:rFonts w:ascii="Lato" w:hAnsi="Lato" w:cs="Arial"/>
          <w:color w:val="000000" w:themeColor="text1"/>
          <w:sz w:val="23"/>
          <w:szCs w:val="23"/>
        </w:rPr>
        <w:t>2</w:t>
      </w:r>
      <w:r w:rsidR="008041A3" w:rsidRPr="00077870">
        <w:rPr>
          <w:rFonts w:ascii="Lato" w:hAnsi="Lato" w:cs="Arial"/>
          <w:color w:val="000000" w:themeColor="text1"/>
          <w:sz w:val="23"/>
          <w:szCs w:val="23"/>
        </w:rPr>
        <w:t>).</w:t>
      </w:r>
    </w:p>
    <w:p w14:paraId="05049855" w14:textId="12AF1D27" w:rsidR="00946A66" w:rsidRPr="004C375D" w:rsidRDefault="00946A66" w:rsidP="00077870">
      <w:pPr>
        <w:pStyle w:val="Nagwek1"/>
        <w:rPr>
          <w:rFonts w:ascii="Lato" w:hAnsi="Lato"/>
          <w:color w:val="auto"/>
          <w:sz w:val="24"/>
          <w:szCs w:val="24"/>
        </w:rPr>
      </w:pPr>
      <w:r w:rsidRPr="004C375D">
        <w:rPr>
          <w:rFonts w:ascii="Lato" w:hAnsi="Lato"/>
          <w:color w:val="auto"/>
          <w:sz w:val="24"/>
          <w:szCs w:val="24"/>
        </w:rPr>
        <w:t>§</w:t>
      </w:r>
      <w:r w:rsidR="00F503B2" w:rsidRPr="004C375D">
        <w:rPr>
          <w:rFonts w:ascii="Lato" w:hAnsi="Lato"/>
          <w:color w:val="auto"/>
          <w:sz w:val="24"/>
          <w:szCs w:val="24"/>
        </w:rPr>
        <w:t xml:space="preserve"> </w:t>
      </w:r>
      <w:r w:rsidRPr="004C375D">
        <w:rPr>
          <w:rFonts w:ascii="Lato" w:hAnsi="Lato"/>
          <w:color w:val="auto"/>
          <w:sz w:val="24"/>
          <w:szCs w:val="24"/>
        </w:rPr>
        <w:t>2. Oświadczenie Stron</w:t>
      </w:r>
    </w:p>
    <w:p w14:paraId="215D1AD1" w14:textId="1C6F1B35" w:rsidR="00C63FE6" w:rsidRPr="00077870" w:rsidRDefault="00C63FE6" w:rsidP="00077870">
      <w:pPr>
        <w:pStyle w:val="Akapitzlist"/>
        <w:numPr>
          <w:ilvl w:val="0"/>
          <w:numId w:val="29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Gdański Ogród Zoologiczny oświadcza, że administruje i zarządza nieruchomościami gruntowymi stanowiącymi własność Gminy Miasta Gdańska, obejmującymi działki nr 42/2, 48/11, 49/2</w:t>
      </w:r>
      <w:r w:rsidR="00F254A4" w:rsidRPr="00077870">
        <w:rPr>
          <w:rFonts w:ascii="Lato" w:hAnsi="Lato" w:cs="Arial"/>
          <w:sz w:val="23"/>
          <w:szCs w:val="23"/>
        </w:rPr>
        <w:t xml:space="preserve"> oraz</w:t>
      </w:r>
      <w:r w:rsidRPr="00077870">
        <w:rPr>
          <w:rFonts w:ascii="Lato" w:hAnsi="Lato" w:cs="Arial"/>
          <w:sz w:val="23"/>
          <w:szCs w:val="23"/>
        </w:rPr>
        <w:t xml:space="preserve"> 50/5 obręb ewidencyjny nr 5, dla któr</w:t>
      </w:r>
      <w:r w:rsidR="00BE582E" w:rsidRPr="00077870">
        <w:rPr>
          <w:rFonts w:ascii="Lato" w:hAnsi="Lato" w:cs="Arial"/>
          <w:sz w:val="23"/>
          <w:szCs w:val="23"/>
        </w:rPr>
        <w:t>ych</w:t>
      </w:r>
      <w:r w:rsidRPr="00077870">
        <w:rPr>
          <w:rFonts w:ascii="Lato" w:hAnsi="Lato" w:cs="Arial"/>
          <w:sz w:val="23"/>
          <w:szCs w:val="23"/>
        </w:rPr>
        <w:t xml:space="preserve"> prowadzona jest księga wieczysta pod numerem GD1G/00048698/0</w:t>
      </w:r>
      <w:r w:rsidR="00D52E56" w:rsidRPr="00077870">
        <w:rPr>
          <w:rFonts w:ascii="Lato" w:hAnsi="Lato" w:cs="Arial"/>
          <w:sz w:val="23"/>
          <w:szCs w:val="23"/>
        </w:rPr>
        <w:t xml:space="preserve">. </w:t>
      </w:r>
    </w:p>
    <w:p w14:paraId="4348331D" w14:textId="44665FCD" w:rsidR="002C3B1A" w:rsidRPr="00077870" w:rsidRDefault="002C3B1A" w:rsidP="00077870">
      <w:pPr>
        <w:pStyle w:val="Akapitzlist"/>
        <w:numPr>
          <w:ilvl w:val="0"/>
          <w:numId w:val="29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Zarządzeniem Prezydent Miasta Gdańska nr 2142/23 z dnia 23 listopada 2023 roku wyrażono zgodę na oddanie nieruchomości o której mowa w ust. 1 w dzierżawę</w:t>
      </w:r>
      <w:r w:rsidR="00C0772A" w:rsidRPr="00077870">
        <w:rPr>
          <w:rFonts w:ascii="Lato" w:hAnsi="Lato" w:cs="Arial"/>
          <w:sz w:val="23"/>
          <w:szCs w:val="23"/>
        </w:rPr>
        <w:t xml:space="preserve">, zaś wybór </w:t>
      </w:r>
      <w:r w:rsidR="00192829" w:rsidRPr="00077870">
        <w:rPr>
          <w:rFonts w:ascii="Lato" w:hAnsi="Lato" w:cs="Arial"/>
          <w:sz w:val="23"/>
          <w:szCs w:val="23"/>
        </w:rPr>
        <w:t>D</w:t>
      </w:r>
      <w:r w:rsidR="00C0772A" w:rsidRPr="00077870">
        <w:rPr>
          <w:rFonts w:ascii="Lato" w:hAnsi="Lato" w:cs="Arial"/>
          <w:sz w:val="23"/>
          <w:szCs w:val="23"/>
        </w:rPr>
        <w:t xml:space="preserve">zierżawcy nastąpił w trybie </w:t>
      </w:r>
      <w:r w:rsidR="00DA52DF" w:rsidRPr="00077870">
        <w:rPr>
          <w:rFonts w:ascii="Lato" w:hAnsi="Lato" w:cs="Arial"/>
          <w:sz w:val="23"/>
          <w:szCs w:val="23"/>
        </w:rPr>
        <w:t xml:space="preserve">przeprowadzonego </w:t>
      </w:r>
      <w:r w:rsidR="00F36D42" w:rsidRPr="00077870">
        <w:rPr>
          <w:rFonts w:ascii="Lato" w:hAnsi="Lato" w:cs="Arial"/>
          <w:sz w:val="23"/>
          <w:szCs w:val="23"/>
        </w:rPr>
        <w:t xml:space="preserve">konkursu ofert. </w:t>
      </w:r>
    </w:p>
    <w:p w14:paraId="49BC0A10" w14:textId="501D99D0" w:rsidR="000467C0" w:rsidRPr="00077870" w:rsidRDefault="00946A66" w:rsidP="00077870">
      <w:pPr>
        <w:pStyle w:val="Akapitzlist"/>
        <w:numPr>
          <w:ilvl w:val="0"/>
          <w:numId w:val="29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Operator oświadcza, że </w:t>
      </w:r>
      <w:r w:rsidR="001925FC" w:rsidRPr="00077870">
        <w:rPr>
          <w:rFonts w:ascii="Lato" w:hAnsi="Lato" w:cs="Arial"/>
          <w:sz w:val="23"/>
          <w:szCs w:val="23"/>
        </w:rPr>
        <w:t xml:space="preserve">posiada wiedzę, doświadczenie oraz kwalifikacje niezbędne </w:t>
      </w:r>
      <w:r w:rsidRPr="00077870">
        <w:rPr>
          <w:rFonts w:ascii="Lato" w:hAnsi="Lato" w:cs="Arial"/>
          <w:sz w:val="23"/>
          <w:szCs w:val="23"/>
        </w:rPr>
        <w:t xml:space="preserve">dla prawidłowego </w:t>
      </w:r>
      <w:r w:rsidR="001925FC" w:rsidRPr="00077870">
        <w:rPr>
          <w:rFonts w:ascii="Lato" w:hAnsi="Lato" w:cs="Arial"/>
          <w:sz w:val="23"/>
          <w:szCs w:val="23"/>
        </w:rPr>
        <w:t xml:space="preserve">prowadzenia działalności gospodarczej w zakresie świadczenia usług </w:t>
      </w:r>
      <w:r w:rsidR="001925FC" w:rsidRPr="00077870">
        <w:rPr>
          <w:rFonts w:ascii="Lato" w:hAnsi="Lato" w:cs="Arial"/>
          <w:sz w:val="23"/>
          <w:szCs w:val="23"/>
        </w:rPr>
        <w:lastRenderedPageBreak/>
        <w:t>parkingowych</w:t>
      </w:r>
      <w:r w:rsidRPr="00077870">
        <w:rPr>
          <w:rFonts w:ascii="Lato" w:hAnsi="Lato" w:cs="Arial"/>
          <w:sz w:val="23"/>
          <w:szCs w:val="23"/>
        </w:rPr>
        <w:t xml:space="preserve">, jak również </w:t>
      </w:r>
      <w:r w:rsidR="001925FC" w:rsidRPr="00077870">
        <w:rPr>
          <w:rFonts w:ascii="Lato" w:hAnsi="Lato" w:cs="Arial"/>
          <w:sz w:val="23"/>
          <w:szCs w:val="23"/>
        </w:rPr>
        <w:t xml:space="preserve">że dysponuje </w:t>
      </w:r>
      <w:r w:rsidR="00863E54" w:rsidRPr="00077870">
        <w:rPr>
          <w:rFonts w:ascii="Lato" w:hAnsi="Lato" w:cs="Arial"/>
          <w:sz w:val="23"/>
          <w:szCs w:val="23"/>
        </w:rPr>
        <w:t xml:space="preserve">zapleczem osobowym, rzeczowym, technicznym, finansowym oraz </w:t>
      </w:r>
      <w:r w:rsidR="001925FC" w:rsidRPr="00077870">
        <w:rPr>
          <w:rFonts w:ascii="Lato" w:hAnsi="Lato" w:cs="Arial"/>
          <w:sz w:val="23"/>
          <w:szCs w:val="23"/>
        </w:rPr>
        <w:t xml:space="preserve">organizacyjnym </w:t>
      </w:r>
      <w:r w:rsidR="00863E54" w:rsidRPr="00077870">
        <w:rPr>
          <w:rFonts w:ascii="Lato" w:hAnsi="Lato" w:cs="Arial"/>
          <w:sz w:val="23"/>
          <w:szCs w:val="23"/>
        </w:rPr>
        <w:t xml:space="preserve">koniecznym dla prowadzenia działalności </w:t>
      </w:r>
      <w:r w:rsidR="00C63FE6" w:rsidRPr="00077870">
        <w:rPr>
          <w:rFonts w:ascii="Lato" w:hAnsi="Lato" w:cs="Arial"/>
          <w:sz w:val="23"/>
          <w:szCs w:val="23"/>
        </w:rPr>
        <w:t xml:space="preserve">gospodarczej </w:t>
      </w:r>
      <w:r w:rsidR="00863E54" w:rsidRPr="00077870">
        <w:rPr>
          <w:rFonts w:ascii="Lato" w:hAnsi="Lato" w:cs="Arial"/>
          <w:sz w:val="23"/>
          <w:szCs w:val="23"/>
        </w:rPr>
        <w:t>na</w:t>
      </w:r>
      <w:r w:rsidRPr="00077870">
        <w:rPr>
          <w:rFonts w:ascii="Lato" w:hAnsi="Lato" w:cs="Arial"/>
          <w:sz w:val="23"/>
          <w:szCs w:val="23"/>
        </w:rPr>
        <w:t xml:space="preserve"> warunkach określonych w </w:t>
      </w:r>
      <w:r w:rsidR="000467C0" w:rsidRPr="00077870">
        <w:rPr>
          <w:rFonts w:ascii="Lato" w:hAnsi="Lato" w:cs="Arial"/>
          <w:sz w:val="23"/>
          <w:szCs w:val="23"/>
        </w:rPr>
        <w:t>U</w:t>
      </w:r>
      <w:r w:rsidRPr="00077870">
        <w:rPr>
          <w:rFonts w:ascii="Lato" w:hAnsi="Lato" w:cs="Arial"/>
          <w:sz w:val="23"/>
          <w:szCs w:val="23"/>
        </w:rPr>
        <w:t>mowie oraz Regulaminie konkursu</w:t>
      </w:r>
      <w:r w:rsidR="00F36D42" w:rsidRPr="00077870">
        <w:rPr>
          <w:rFonts w:ascii="Lato" w:hAnsi="Lato" w:cs="Arial"/>
          <w:sz w:val="23"/>
          <w:szCs w:val="23"/>
        </w:rPr>
        <w:t xml:space="preserve"> </w:t>
      </w:r>
      <w:r w:rsidR="00C63FE6" w:rsidRPr="00077870">
        <w:rPr>
          <w:rFonts w:ascii="Lato" w:hAnsi="Lato" w:cs="Arial"/>
          <w:sz w:val="23"/>
          <w:szCs w:val="23"/>
        </w:rPr>
        <w:t xml:space="preserve">i złożonej Ofercie. </w:t>
      </w:r>
    </w:p>
    <w:p w14:paraId="47CD9315" w14:textId="7AC3B5B0" w:rsidR="00F503B2" w:rsidRPr="00077870" w:rsidRDefault="000467C0" w:rsidP="00077870">
      <w:pPr>
        <w:pStyle w:val="Akapitzlist"/>
        <w:numPr>
          <w:ilvl w:val="0"/>
          <w:numId w:val="29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Operator zapewnia, że przed złożeniem Oferty zapoznał się z wszelką dokumentacją dotyczącą konkursu </w:t>
      </w:r>
      <w:r w:rsidR="00F503B2" w:rsidRPr="00077870">
        <w:rPr>
          <w:rFonts w:ascii="Lato" w:hAnsi="Lato" w:cs="Arial"/>
          <w:sz w:val="23"/>
          <w:szCs w:val="23"/>
        </w:rPr>
        <w:t xml:space="preserve">ofert na wybór </w:t>
      </w:r>
      <w:r w:rsidR="00D04D56" w:rsidRPr="00077870">
        <w:rPr>
          <w:rFonts w:ascii="Lato" w:hAnsi="Lato" w:cs="Arial"/>
          <w:sz w:val="23"/>
          <w:szCs w:val="23"/>
        </w:rPr>
        <w:t>O</w:t>
      </w:r>
      <w:r w:rsidR="00F503B2" w:rsidRPr="00077870">
        <w:rPr>
          <w:rFonts w:ascii="Lato" w:hAnsi="Lato" w:cs="Arial"/>
          <w:sz w:val="23"/>
          <w:szCs w:val="23"/>
        </w:rPr>
        <w:t>peratora usług parkingowych w ramach zadania pod nazwą „</w:t>
      </w:r>
      <w:r w:rsidR="00F503B2" w:rsidRPr="00077870">
        <w:rPr>
          <w:rFonts w:ascii="Lato" w:hAnsi="Lato" w:cs="Arial"/>
          <w:b/>
          <w:bCs/>
          <w:sz w:val="23"/>
          <w:szCs w:val="23"/>
        </w:rPr>
        <w:t>PARKING OLIWA</w:t>
      </w:r>
      <w:r w:rsidR="00F503B2" w:rsidRPr="00077870">
        <w:rPr>
          <w:rFonts w:ascii="Lato" w:hAnsi="Lato" w:cs="Arial"/>
          <w:sz w:val="23"/>
          <w:szCs w:val="23"/>
        </w:rPr>
        <w:t xml:space="preserve">” </w:t>
      </w:r>
      <w:r w:rsidRPr="00077870">
        <w:rPr>
          <w:rFonts w:ascii="Lato" w:hAnsi="Lato" w:cs="Arial"/>
          <w:sz w:val="23"/>
          <w:szCs w:val="23"/>
        </w:rPr>
        <w:t>oraz wszystkimi materiałami udostępnionymi przez Gdański Ogród Zoologiczny, a także z uwzględnieniem zawodowego charakteru prowadzonej działalności uzyskał informacje konieczne dla realizacji przyjętych na podstawie Umowy obowiązków w zakresie prowadzenia działalności</w:t>
      </w:r>
      <w:r w:rsidR="00F503B2" w:rsidRPr="00077870">
        <w:rPr>
          <w:rFonts w:ascii="Lato" w:hAnsi="Lato" w:cs="Arial"/>
          <w:sz w:val="23"/>
          <w:szCs w:val="23"/>
        </w:rPr>
        <w:t xml:space="preserve"> gospodarczej objętej przedmiotem konkursu</w:t>
      </w:r>
      <w:r w:rsidRPr="00077870">
        <w:rPr>
          <w:rFonts w:ascii="Lato" w:hAnsi="Lato" w:cs="Arial"/>
          <w:sz w:val="23"/>
          <w:szCs w:val="23"/>
        </w:rPr>
        <w:t xml:space="preserve"> oraz zweryfikował pozyskane dane </w:t>
      </w:r>
      <w:r w:rsidR="00863E54" w:rsidRPr="00077870">
        <w:rPr>
          <w:rFonts w:ascii="Lato" w:hAnsi="Lato" w:cs="Arial"/>
          <w:sz w:val="23"/>
          <w:szCs w:val="23"/>
        </w:rPr>
        <w:t>z perspektywy prawidłowego</w:t>
      </w:r>
      <w:r w:rsidRPr="00077870">
        <w:rPr>
          <w:rFonts w:ascii="Lato" w:hAnsi="Lato" w:cs="Arial"/>
          <w:sz w:val="23"/>
          <w:szCs w:val="23"/>
        </w:rPr>
        <w:t xml:space="preserve"> wykonania Umowy. </w:t>
      </w:r>
    </w:p>
    <w:p w14:paraId="40338C90" w14:textId="5E5D31F5" w:rsidR="00C760F9" w:rsidRPr="00077870" w:rsidRDefault="00C760F9" w:rsidP="00077870">
      <w:pPr>
        <w:pStyle w:val="Akapitzlist"/>
        <w:numPr>
          <w:ilvl w:val="0"/>
          <w:numId w:val="29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Operator zapewnia, że znany jest mu fakt, iż treść Umowy</w:t>
      </w:r>
      <w:r w:rsidR="00A174BD" w:rsidRPr="00077870">
        <w:rPr>
          <w:rFonts w:ascii="Lato" w:hAnsi="Lato" w:cs="Arial"/>
          <w:sz w:val="23"/>
          <w:szCs w:val="23"/>
        </w:rPr>
        <w:t xml:space="preserve"> dzierżawy</w:t>
      </w:r>
      <w:r w:rsidRPr="00077870">
        <w:rPr>
          <w:rFonts w:ascii="Lato" w:hAnsi="Lato" w:cs="Arial"/>
          <w:sz w:val="23"/>
          <w:szCs w:val="23"/>
        </w:rPr>
        <w:t xml:space="preserve">, a w szczególności dotyczące go dane identyfikujące, przedmiot umowy i wysokość </w:t>
      </w:r>
      <w:r w:rsidR="00C47798" w:rsidRPr="00077870">
        <w:rPr>
          <w:rFonts w:ascii="Lato" w:hAnsi="Lato" w:cs="Arial"/>
          <w:sz w:val="23"/>
          <w:szCs w:val="23"/>
        </w:rPr>
        <w:t xml:space="preserve">czynszu </w:t>
      </w:r>
      <w:r w:rsidR="00A174BD" w:rsidRPr="00077870">
        <w:rPr>
          <w:rFonts w:ascii="Lato" w:hAnsi="Lato" w:cs="Arial"/>
          <w:sz w:val="23"/>
          <w:szCs w:val="23"/>
        </w:rPr>
        <w:t>dzierżawnego</w:t>
      </w:r>
      <w:r w:rsidRPr="00077870">
        <w:rPr>
          <w:rFonts w:ascii="Lato" w:hAnsi="Lato" w:cs="Arial"/>
          <w:sz w:val="23"/>
          <w:szCs w:val="23"/>
        </w:rPr>
        <w:t>, stanowią informację publiczną w rozumieniu art. 1 ust. 1 Ustawy z dnia 6 września 2001 r</w:t>
      </w:r>
      <w:r w:rsidR="00A174BD" w:rsidRPr="00077870">
        <w:rPr>
          <w:rFonts w:ascii="Lato" w:hAnsi="Lato" w:cs="Arial"/>
          <w:sz w:val="23"/>
          <w:szCs w:val="23"/>
        </w:rPr>
        <w:t>oku</w:t>
      </w:r>
      <w:r w:rsidRPr="00077870">
        <w:rPr>
          <w:rFonts w:ascii="Lato" w:hAnsi="Lato" w:cs="Arial"/>
          <w:sz w:val="23"/>
          <w:szCs w:val="23"/>
        </w:rPr>
        <w:t xml:space="preserve"> o dostępie do informacji publicznej (t.j. Dz. U. z 2020 poz. 2176 z późn. zm.).</w:t>
      </w:r>
    </w:p>
    <w:p w14:paraId="1F2A880C" w14:textId="77777777" w:rsidR="00C760F9" w:rsidRPr="00077870" w:rsidRDefault="00C760F9" w:rsidP="00077870">
      <w:pPr>
        <w:pStyle w:val="Akapitzlist"/>
        <w:spacing w:before="120" w:after="120" w:line="288" w:lineRule="auto"/>
        <w:ind w:left="360"/>
        <w:rPr>
          <w:rFonts w:ascii="Lato" w:hAnsi="Lato" w:cs="Arial"/>
          <w:sz w:val="23"/>
          <w:szCs w:val="23"/>
        </w:rPr>
      </w:pPr>
    </w:p>
    <w:p w14:paraId="537810BF" w14:textId="60429A36" w:rsidR="00946A66" w:rsidRPr="004C375D" w:rsidRDefault="00946A66" w:rsidP="00077870">
      <w:pPr>
        <w:pStyle w:val="Nagwek1"/>
        <w:rPr>
          <w:rFonts w:ascii="Lato" w:hAnsi="Lato"/>
          <w:color w:val="auto"/>
          <w:sz w:val="24"/>
          <w:szCs w:val="24"/>
        </w:rPr>
      </w:pPr>
      <w:r w:rsidRPr="004C375D">
        <w:rPr>
          <w:rFonts w:ascii="Lato" w:hAnsi="Lato"/>
          <w:color w:val="auto"/>
          <w:sz w:val="24"/>
          <w:szCs w:val="24"/>
        </w:rPr>
        <w:t>§ 3. Warunki</w:t>
      </w:r>
      <w:r w:rsidR="00D1245C" w:rsidRPr="004C375D">
        <w:rPr>
          <w:rFonts w:ascii="Lato" w:hAnsi="Lato"/>
          <w:color w:val="auto"/>
          <w:sz w:val="24"/>
          <w:szCs w:val="24"/>
        </w:rPr>
        <w:t xml:space="preserve"> Dzierżawy</w:t>
      </w:r>
    </w:p>
    <w:p w14:paraId="7871655F" w14:textId="0444FAEA" w:rsidR="0049117E" w:rsidRPr="00077870" w:rsidRDefault="00863E54" w:rsidP="00077870">
      <w:pPr>
        <w:pStyle w:val="Akapitzlist"/>
        <w:numPr>
          <w:ilvl w:val="0"/>
          <w:numId w:val="11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Wydzierżawiający</w:t>
      </w:r>
      <w:r w:rsidR="00946A66" w:rsidRPr="00077870">
        <w:rPr>
          <w:rFonts w:ascii="Lato" w:hAnsi="Lato" w:cs="Arial"/>
          <w:sz w:val="23"/>
          <w:szCs w:val="23"/>
        </w:rPr>
        <w:t xml:space="preserve"> oddaje, a Operator bierze w </w:t>
      </w:r>
      <w:r w:rsidRPr="00077870">
        <w:rPr>
          <w:rFonts w:ascii="Lato" w:hAnsi="Lato" w:cs="Arial"/>
          <w:sz w:val="23"/>
          <w:szCs w:val="23"/>
        </w:rPr>
        <w:t>dzierżawę</w:t>
      </w:r>
      <w:r w:rsidR="00946A66" w:rsidRPr="00077870">
        <w:rPr>
          <w:rFonts w:ascii="Lato" w:hAnsi="Lato" w:cs="Arial"/>
          <w:sz w:val="23"/>
          <w:szCs w:val="23"/>
        </w:rPr>
        <w:t xml:space="preserve"> </w:t>
      </w:r>
      <w:r w:rsidRPr="00077870">
        <w:rPr>
          <w:rFonts w:ascii="Lato" w:hAnsi="Lato" w:cs="Arial"/>
          <w:b/>
          <w:bCs/>
          <w:sz w:val="23"/>
          <w:szCs w:val="23"/>
        </w:rPr>
        <w:t>Przedmiot Dzierżawy</w:t>
      </w:r>
      <w:r w:rsidR="00F503B2" w:rsidRPr="00077870">
        <w:rPr>
          <w:rFonts w:ascii="Lato" w:hAnsi="Lato" w:cs="Arial"/>
          <w:sz w:val="23"/>
          <w:szCs w:val="23"/>
        </w:rPr>
        <w:t xml:space="preserve"> </w:t>
      </w:r>
      <w:r w:rsidR="00946A66" w:rsidRPr="00077870">
        <w:rPr>
          <w:rFonts w:ascii="Lato" w:hAnsi="Lato" w:cs="Arial"/>
          <w:sz w:val="23"/>
          <w:szCs w:val="23"/>
        </w:rPr>
        <w:t>w sposób i na warunkach określonych przez Wy</w:t>
      </w:r>
      <w:r w:rsidRPr="00077870">
        <w:rPr>
          <w:rFonts w:ascii="Lato" w:hAnsi="Lato" w:cs="Arial"/>
          <w:sz w:val="23"/>
          <w:szCs w:val="23"/>
        </w:rPr>
        <w:t>dzierżawia</w:t>
      </w:r>
      <w:r w:rsidR="00946A66" w:rsidRPr="00077870">
        <w:rPr>
          <w:rFonts w:ascii="Lato" w:hAnsi="Lato" w:cs="Arial"/>
          <w:sz w:val="23"/>
          <w:szCs w:val="23"/>
        </w:rPr>
        <w:t xml:space="preserve">jącego w Regulaminie konkursu, </w:t>
      </w:r>
      <w:r w:rsidR="000467C0" w:rsidRPr="00077870">
        <w:rPr>
          <w:rFonts w:ascii="Lato" w:hAnsi="Lato" w:cs="Arial"/>
          <w:sz w:val="23"/>
          <w:szCs w:val="23"/>
        </w:rPr>
        <w:t>O</w:t>
      </w:r>
      <w:r w:rsidR="00946A66" w:rsidRPr="00077870">
        <w:rPr>
          <w:rFonts w:ascii="Lato" w:hAnsi="Lato" w:cs="Arial"/>
          <w:sz w:val="23"/>
          <w:szCs w:val="23"/>
        </w:rPr>
        <w:t>fercie Operatora</w:t>
      </w:r>
      <w:r w:rsidR="00261634" w:rsidRPr="00077870">
        <w:rPr>
          <w:rFonts w:ascii="Lato" w:hAnsi="Lato" w:cs="Arial"/>
          <w:sz w:val="23"/>
          <w:szCs w:val="23"/>
        </w:rPr>
        <w:t xml:space="preserve"> </w:t>
      </w:r>
      <w:r w:rsidR="00946A66" w:rsidRPr="00077870">
        <w:rPr>
          <w:rFonts w:ascii="Lato" w:hAnsi="Lato" w:cs="Arial"/>
          <w:sz w:val="23"/>
          <w:szCs w:val="23"/>
        </w:rPr>
        <w:t xml:space="preserve">oraz zgodnie z niniejszą </w:t>
      </w:r>
      <w:r w:rsidR="008E0528" w:rsidRPr="00077870">
        <w:rPr>
          <w:rFonts w:ascii="Lato" w:hAnsi="Lato" w:cs="Arial"/>
          <w:sz w:val="23"/>
          <w:szCs w:val="23"/>
        </w:rPr>
        <w:t>U</w:t>
      </w:r>
      <w:r w:rsidR="00946A66" w:rsidRPr="00077870">
        <w:rPr>
          <w:rFonts w:ascii="Lato" w:hAnsi="Lato" w:cs="Arial"/>
          <w:sz w:val="23"/>
          <w:szCs w:val="23"/>
        </w:rPr>
        <w:t xml:space="preserve">mową. </w:t>
      </w:r>
    </w:p>
    <w:p w14:paraId="40275B0F" w14:textId="401172E4" w:rsidR="00946A66" w:rsidRPr="00077870" w:rsidRDefault="00946A66" w:rsidP="00077870">
      <w:pPr>
        <w:pStyle w:val="Akapitzlist"/>
        <w:numPr>
          <w:ilvl w:val="0"/>
          <w:numId w:val="11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W przypadku Operatora, który złożył ofertę wspólną odpowiedzialność Operatora jest odpowiedzialnością solidarną.</w:t>
      </w:r>
    </w:p>
    <w:p w14:paraId="40DD28F6" w14:textId="3ADA27CA" w:rsidR="00946A66" w:rsidRPr="00077870" w:rsidRDefault="00946A66" w:rsidP="00077870">
      <w:pPr>
        <w:pStyle w:val="Akapitzlist"/>
        <w:numPr>
          <w:ilvl w:val="0"/>
          <w:numId w:val="11"/>
        </w:numPr>
        <w:spacing w:before="120" w:after="120" w:line="288" w:lineRule="auto"/>
        <w:rPr>
          <w:rFonts w:ascii="Lato" w:hAnsi="Lato" w:cs="Arial"/>
          <w:color w:val="0D0D0D" w:themeColor="text1" w:themeTint="F2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Operator </w:t>
      </w:r>
      <w:r w:rsidR="00AA09C3" w:rsidRPr="00077870">
        <w:rPr>
          <w:rFonts w:ascii="Lato" w:hAnsi="Lato" w:cs="Arial"/>
          <w:sz w:val="23"/>
          <w:szCs w:val="23"/>
        </w:rPr>
        <w:t xml:space="preserve">potwierdza, że </w:t>
      </w:r>
      <w:r w:rsidRPr="00077870">
        <w:rPr>
          <w:rFonts w:ascii="Lato" w:hAnsi="Lato" w:cs="Arial"/>
          <w:sz w:val="23"/>
          <w:szCs w:val="23"/>
        </w:rPr>
        <w:t xml:space="preserve">zapoznał się ze stanem technicznym </w:t>
      </w:r>
      <w:r w:rsidR="00863E54" w:rsidRPr="00077870">
        <w:rPr>
          <w:rFonts w:ascii="Lato" w:hAnsi="Lato" w:cs="Arial"/>
          <w:sz w:val="23"/>
          <w:szCs w:val="23"/>
        </w:rPr>
        <w:t>P</w:t>
      </w:r>
      <w:r w:rsidRPr="00077870">
        <w:rPr>
          <w:rFonts w:ascii="Lato" w:hAnsi="Lato" w:cs="Arial"/>
          <w:sz w:val="23"/>
          <w:szCs w:val="23"/>
        </w:rPr>
        <w:t>rzedmiotu</w:t>
      </w:r>
      <w:r w:rsidR="00D1245C" w:rsidRPr="00077870">
        <w:rPr>
          <w:rFonts w:ascii="Lato" w:hAnsi="Lato" w:cs="Arial"/>
          <w:sz w:val="23"/>
          <w:szCs w:val="23"/>
        </w:rPr>
        <w:t xml:space="preserve"> Dzierżawy</w:t>
      </w:r>
      <w:r w:rsidRPr="00077870">
        <w:rPr>
          <w:rFonts w:ascii="Lato" w:hAnsi="Lato" w:cs="Arial"/>
          <w:sz w:val="23"/>
          <w:szCs w:val="23"/>
        </w:rPr>
        <w:t xml:space="preserve"> i nie wnosi zastrzeżeń w tym zakresie, akceptują</w:t>
      </w:r>
      <w:r w:rsidRPr="00077870">
        <w:rPr>
          <w:rFonts w:ascii="Lato" w:hAnsi="Lato" w:cs="Arial"/>
          <w:color w:val="000000" w:themeColor="text1"/>
          <w:sz w:val="23"/>
          <w:szCs w:val="23"/>
        </w:rPr>
        <w:t xml:space="preserve">c go </w:t>
      </w:r>
      <w:r w:rsidRPr="00077870">
        <w:rPr>
          <w:rFonts w:ascii="Lato" w:hAnsi="Lato" w:cs="Arial"/>
          <w:color w:val="0D0D0D" w:themeColor="text1" w:themeTint="F2"/>
          <w:sz w:val="23"/>
          <w:szCs w:val="23"/>
        </w:rPr>
        <w:t>jednocześnie jako pozwalający</w:t>
      </w:r>
      <w:r w:rsidR="00341BB0"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 na zagospodarowanie przestrzeni oraz</w:t>
      </w:r>
      <w:r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 na rozpoczęcie działalności </w:t>
      </w:r>
      <w:r w:rsidR="00863E54" w:rsidRPr="00077870">
        <w:rPr>
          <w:rFonts w:ascii="Lato" w:hAnsi="Lato" w:cs="Arial"/>
          <w:color w:val="0D0D0D" w:themeColor="text1" w:themeTint="F2"/>
          <w:sz w:val="23"/>
          <w:szCs w:val="23"/>
        </w:rPr>
        <w:t>parkingowej</w:t>
      </w:r>
      <w:r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 </w:t>
      </w:r>
      <w:r w:rsidR="00EC5B5A" w:rsidRPr="00077870">
        <w:rPr>
          <w:rFonts w:ascii="Lato" w:hAnsi="Lato" w:cs="Arial"/>
          <w:color w:val="0D0D0D" w:themeColor="text1" w:themeTint="F2"/>
          <w:sz w:val="23"/>
          <w:szCs w:val="23"/>
        </w:rPr>
        <w:t>na zasadach określonych w Regulaminie Konkursu.</w:t>
      </w:r>
    </w:p>
    <w:p w14:paraId="27633B41" w14:textId="2E9EF0AA" w:rsidR="008E0528" w:rsidRPr="00077870" w:rsidRDefault="00946A66" w:rsidP="00077870">
      <w:pPr>
        <w:pStyle w:val="Akapitzlist"/>
        <w:numPr>
          <w:ilvl w:val="0"/>
          <w:numId w:val="11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Przedmiot </w:t>
      </w:r>
      <w:r w:rsidR="00863E54" w:rsidRPr="00077870">
        <w:rPr>
          <w:rFonts w:ascii="Lato" w:hAnsi="Lato" w:cs="Arial"/>
          <w:color w:val="0D0D0D" w:themeColor="text1" w:themeTint="F2"/>
          <w:sz w:val="23"/>
          <w:szCs w:val="23"/>
        </w:rPr>
        <w:t>Dzierżawy</w:t>
      </w:r>
      <w:r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 zostanie przekazany Operatorowi na pod</w:t>
      </w:r>
      <w:r w:rsidRPr="00077870">
        <w:rPr>
          <w:rFonts w:ascii="Lato" w:hAnsi="Lato" w:cs="Arial"/>
          <w:sz w:val="23"/>
          <w:szCs w:val="23"/>
        </w:rPr>
        <w:t xml:space="preserve">stawie </w:t>
      </w:r>
      <w:r w:rsidR="00863E54" w:rsidRPr="00077870">
        <w:rPr>
          <w:rFonts w:ascii="Lato" w:hAnsi="Lato" w:cs="Arial"/>
          <w:sz w:val="23"/>
          <w:szCs w:val="23"/>
        </w:rPr>
        <w:t>podpisanego przez uprawnionych przedstawicieli każdej ze Stron</w:t>
      </w:r>
      <w:r w:rsidR="00006A8B" w:rsidRPr="00077870">
        <w:rPr>
          <w:rFonts w:ascii="Lato" w:hAnsi="Lato" w:cs="Arial"/>
          <w:sz w:val="23"/>
          <w:szCs w:val="23"/>
        </w:rPr>
        <w:t>,</w:t>
      </w:r>
      <w:r w:rsidR="00863E54" w:rsidRPr="00077870">
        <w:rPr>
          <w:rFonts w:ascii="Lato" w:hAnsi="Lato" w:cs="Arial"/>
          <w:sz w:val="23"/>
          <w:szCs w:val="23"/>
        </w:rPr>
        <w:t xml:space="preserve"> </w:t>
      </w:r>
      <w:r w:rsidR="00C71D04" w:rsidRPr="00077870">
        <w:rPr>
          <w:rFonts w:ascii="Lato" w:hAnsi="Lato" w:cs="Arial"/>
          <w:sz w:val="23"/>
          <w:szCs w:val="23"/>
        </w:rPr>
        <w:t>P</w:t>
      </w:r>
      <w:r w:rsidRPr="00077870">
        <w:rPr>
          <w:rFonts w:ascii="Lato" w:hAnsi="Lato" w:cs="Arial"/>
          <w:sz w:val="23"/>
          <w:szCs w:val="23"/>
        </w:rPr>
        <w:t>rotokołu zdawczo-odbiorczego</w:t>
      </w:r>
      <w:r w:rsidR="00F503B2" w:rsidRPr="00077870">
        <w:rPr>
          <w:rFonts w:ascii="Lato" w:hAnsi="Lato" w:cs="Arial"/>
          <w:sz w:val="23"/>
          <w:szCs w:val="23"/>
        </w:rPr>
        <w:t xml:space="preserve">. </w:t>
      </w:r>
    </w:p>
    <w:p w14:paraId="68B55E46" w14:textId="77777777" w:rsidR="00AA09C3" w:rsidRPr="00077870" w:rsidRDefault="00AA09C3" w:rsidP="00077870">
      <w:pPr>
        <w:pStyle w:val="Akapitzlist"/>
        <w:spacing w:before="120" w:after="120" w:line="288" w:lineRule="auto"/>
        <w:ind w:left="360"/>
        <w:rPr>
          <w:rFonts w:ascii="Lato" w:hAnsi="Lato" w:cs="Arial"/>
          <w:sz w:val="23"/>
          <w:szCs w:val="23"/>
        </w:rPr>
      </w:pPr>
    </w:p>
    <w:p w14:paraId="6A054B3F" w14:textId="51089385" w:rsidR="00946A66" w:rsidRPr="004C375D" w:rsidRDefault="00946A66" w:rsidP="00077870">
      <w:pPr>
        <w:pStyle w:val="Nagwek1"/>
        <w:rPr>
          <w:rFonts w:ascii="Lato" w:hAnsi="Lato"/>
          <w:color w:val="auto"/>
          <w:sz w:val="24"/>
          <w:szCs w:val="24"/>
        </w:rPr>
      </w:pPr>
      <w:r w:rsidRPr="004C375D">
        <w:rPr>
          <w:rFonts w:ascii="Lato" w:hAnsi="Lato"/>
          <w:color w:val="auto"/>
          <w:sz w:val="24"/>
          <w:szCs w:val="24"/>
        </w:rPr>
        <w:t>§</w:t>
      </w:r>
      <w:r w:rsidR="00C71D04" w:rsidRPr="004C375D">
        <w:rPr>
          <w:rFonts w:ascii="Lato" w:hAnsi="Lato"/>
          <w:color w:val="auto"/>
          <w:sz w:val="24"/>
          <w:szCs w:val="24"/>
        </w:rPr>
        <w:t xml:space="preserve"> </w:t>
      </w:r>
      <w:r w:rsidRPr="004C375D">
        <w:rPr>
          <w:rFonts w:ascii="Lato" w:hAnsi="Lato"/>
          <w:color w:val="auto"/>
          <w:sz w:val="24"/>
          <w:szCs w:val="24"/>
        </w:rPr>
        <w:t xml:space="preserve">4. </w:t>
      </w:r>
      <w:r w:rsidR="008E6FA5" w:rsidRPr="004C375D">
        <w:rPr>
          <w:rFonts w:ascii="Lato" w:hAnsi="Lato"/>
          <w:color w:val="auto"/>
          <w:sz w:val="24"/>
          <w:szCs w:val="24"/>
        </w:rPr>
        <w:t>Prawa i obowiązki</w:t>
      </w:r>
      <w:r w:rsidRPr="004C375D">
        <w:rPr>
          <w:rFonts w:ascii="Lato" w:hAnsi="Lato"/>
          <w:color w:val="auto"/>
          <w:sz w:val="24"/>
          <w:szCs w:val="24"/>
        </w:rPr>
        <w:t xml:space="preserve"> Operatora</w:t>
      </w:r>
      <w:r w:rsidR="00226FAD" w:rsidRPr="004C375D">
        <w:rPr>
          <w:rFonts w:ascii="Lato" w:hAnsi="Lato"/>
          <w:color w:val="auto"/>
          <w:sz w:val="24"/>
          <w:szCs w:val="24"/>
        </w:rPr>
        <w:t xml:space="preserve"> w zakresie zagospodarowania Przedmiotu Dzierżawy</w:t>
      </w:r>
    </w:p>
    <w:p w14:paraId="3F1B53DD" w14:textId="77777777" w:rsidR="00705394" w:rsidRPr="00077870" w:rsidRDefault="00022796" w:rsidP="00077870">
      <w:pPr>
        <w:pStyle w:val="Akapitzlist"/>
        <w:numPr>
          <w:ilvl w:val="0"/>
          <w:numId w:val="12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Operator </w:t>
      </w:r>
      <w:r w:rsidR="00AA09C3" w:rsidRPr="00077870">
        <w:rPr>
          <w:rFonts w:ascii="Lato" w:hAnsi="Lato" w:cs="Arial"/>
          <w:sz w:val="23"/>
          <w:szCs w:val="23"/>
        </w:rPr>
        <w:t xml:space="preserve">oświadcza i zapewnia, że </w:t>
      </w:r>
      <w:r w:rsidR="00DB0745" w:rsidRPr="00077870">
        <w:rPr>
          <w:rFonts w:ascii="Lato" w:hAnsi="Lato" w:cs="Arial"/>
          <w:sz w:val="23"/>
          <w:szCs w:val="23"/>
        </w:rPr>
        <w:t xml:space="preserve">nie później niż do dnia </w:t>
      </w:r>
      <w:r w:rsidR="00DB0745" w:rsidRPr="00077870">
        <w:rPr>
          <w:rFonts w:ascii="Lato" w:hAnsi="Lato" w:cs="Arial"/>
          <w:sz w:val="23"/>
          <w:szCs w:val="23"/>
          <w:highlight w:val="yellow"/>
        </w:rPr>
        <w:t>___________________</w:t>
      </w:r>
      <w:r w:rsidR="00DB0745" w:rsidRPr="00077870">
        <w:rPr>
          <w:rFonts w:ascii="Lato" w:hAnsi="Lato" w:cs="Arial"/>
          <w:sz w:val="23"/>
          <w:szCs w:val="23"/>
        </w:rPr>
        <w:t xml:space="preserve"> </w:t>
      </w:r>
      <w:r w:rsidRPr="00077870">
        <w:rPr>
          <w:rFonts w:ascii="Lato" w:hAnsi="Lato" w:cs="Arial"/>
          <w:sz w:val="23"/>
          <w:szCs w:val="23"/>
        </w:rPr>
        <w:t>zagospodar</w:t>
      </w:r>
      <w:r w:rsidR="00EC5B5A" w:rsidRPr="00077870">
        <w:rPr>
          <w:rFonts w:ascii="Lato" w:hAnsi="Lato" w:cs="Arial"/>
          <w:sz w:val="23"/>
          <w:szCs w:val="23"/>
        </w:rPr>
        <w:t>uje</w:t>
      </w:r>
      <w:r w:rsidRPr="00077870">
        <w:rPr>
          <w:rFonts w:ascii="Lato" w:hAnsi="Lato" w:cs="Arial"/>
          <w:sz w:val="23"/>
          <w:szCs w:val="23"/>
        </w:rPr>
        <w:t xml:space="preserve"> </w:t>
      </w:r>
      <w:r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Przedmiot Dzierżawy </w:t>
      </w:r>
      <w:r w:rsidRPr="00077870">
        <w:rPr>
          <w:rFonts w:ascii="Lato" w:hAnsi="Lato" w:cs="Arial"/>
          <w:sz w:val="23"/>
          <w:szCs w:val="23"/>
        </w:rPr>
        <w:t xml:space="preserve">w sposób pozwalający na </w:t>
      </w:r>
      <w:r w:rsidR="00F503B2" w:rsidRPr="00077870">
        <w:rPr>
          <w:rFonts w:ascii="Lato" w:hAnsi="Lato" w:cs="Arial"/>
          <w:sz w:val="23"/>
          <w:szCs w:val="23"/>
        </w:rPr>
        <w:t>świadczenie usług parkingowych na zasadach określonych w Regulaminie konkursu oraz z uwzględnieniem</w:t>
      </w:r>
      <w:r w:rsidR="00AA09C3" w:rsidRPr="00077870">
        <w:rPr>
          <w:rFonts w:ascii="Lato" w:hAnsi="Lato" w:cs="Arial"/>
          <w:sz w:val="23"/>
          <w:szCs w:val="23"/>
        </w:rPr>
        <w:t xml:space="preserve"> koncepcji zaprezentowanej w</w:t>
      </w:r>
      <w:r w:rsidR="00F503B2" w:rsidRPr="00077870">
        <w:rPr>
          <w:rFonts w:ascii="Lato" w:hAnsi="Lato" w:cs="Arial"/>
          <w:sz w:val="23"/>
          <w:szCs w:val="23"/>
        </w:rPr>
        <w:t xml:space="preserve"> złożonej Ofer</w:t>
      </w:r>
      <w:r w:rsidR="00AA09C3" w:rsidRPr="00077870">
        <w:rPr>
          <w:rFonts w:ascii="Lato" w:hAnsi="Lato" w:cs="Arial"/>
          <w:sz w:val="23"/>
          <w:szCs w:val="23"/>
        </w:rPr>
        <w:t>cie</w:t>
      </w:r>
      <w:r w:rsidR="00486C5F" w:rsidRPr="00077870">
        <w:rPr>
          <w:rFonts w:ascii="Lato" w:hAnsi="Lato" w:cs="Arial"/>
          <w:sz w:val="23"/>
          <w:szCs w:val="23"/>
        </w:rPr>
        <w:t>.</w:t>
      </w:r>
      <w:r w:rsidR="00AA09C3" w:rsidRPr="00077870">
        <w:rPr>
          <w:rFonts w:ascii="Lato" w:hAnsi="Lato" w:cs="Arial"/>
          <w:sz w:val="23"/>
          <w:szCs w:val="23"/>
        </w:rPr>
        <w:t xml:space="preserve"> </w:t>
      </w:r>
      <w:r w:rsidR="00D677A8" w:rsidRPr="00077870">
        <w:rPr>
          <w:rFonts w:ascii="Lato" w:hAnsi="Lato" w:cs="Arial"/>
          <w:sz w:val="23"/>
          <w:szCs w:val="23"/>
        </w:rPr>
        <w:t xml:space="preserve">Potwierdza, </w:t>
      </w:r>
      <w:r w:rsidR="00AA09C3" w:rsidRPr="00077870">
        <w:rPr>
          <w:rFonts w:ascii="Lato" w:hAnsi="Lato" w:cs="Arial"/>
          <w:sz w:val="23"/>
          <w:szCs w:val="23"/>
        </w:rPr>
        <w:t>że pokry</w:t>
      </w:r>
      <w:r w:rsidR="00EC5B5A" w:rsidRPr="00077870">
        <w:rPr>
          <w:rFonts w:ascii="Lato" w:hAnsi="Lato" w:cs="Arial"/>
          <w:sz w:val="23"/>
          <w:szCs w:val="23"/>
        </w:rPr>
        <w:t>je</w:t>
      </w:r>
      <w:r w:rsidR="00AA09C3" w:rsidRPr="00077870">
        <w:rPr>
          <w:rFonts w:ascii="Lato" w:hAnsi="Lato" w:cs="Arial"/>
          <w:sz w:val="23"/>
          <w:szCs w:val="23"/>
        </w:rPr>
        <w:t xml:space="preserve"> wszelkie wynikające z tego tytułu koszty, uzyska wymagane przepisami prawa decyzje, uzgodnienia i zezwolenia właściwych organów administracji publicznej. Nadto </w:t>
      </w:r>
      <w:r w:rsidR="00EC5B5A" w:rsidRPr="00077870">
        <w:rPr>
          <w:rFonts w:ascii="Lato" w:hAnsi="Lato" w:cs="Arial"/>
          <w:sz w:val="23"/>
          <w:szCs w:val="23"/>
        </w:rPr>
        <w:t xml:space="preserve">zapewnia, </w:t>
      </w:r>
      <w:r w:rsidR="00AA09C3" w:rsidRPr="00077870">
        <w:rPr>
          <w:rFonts w:ascii="Lato" w:hAnsi="Lato" w:cs="Arial"/>
          <w:sz w:val="23"/>
          <w:szCs w:val="23"/>
        </w:rPr>
        <w:t xml:space="preserve">że </w:t>
      </w:r>
      <w:r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wykorzystane </w:t>
      </w:r>
      <w:r w:rsidR="00226FAD" w:rsidRPr="00077870">
        <w:rPr>
          <w:rFonts w:ascii="Lato" w:hAnsi="Lato" w:cs="Arial"/>
          <w:color w:val="0D0D0D" w:themeColor="text1" w:themeTint="F2"/>
          <w:sz w:val="23"/>
          <w:szCs w:val="23"/>
        </w:rPr>
        <w:t>do tego</w:t>
      </w:r>
      <w:r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 celu materiały, sprzęty i urządzenia </w:t>
      </w:r>
      <w:r w:rsidR="00EC5B5A"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będą </w:t>
      </w:r>
      <w:r w:rsidRPr="00077870">
        <w:rPr>
          <w:rFonts w:ascii="Lato" w:hAnsi="Lato" w:cs="Arial"/>
          <w:color w:val="0D0D0D" w:themeColor="text1" w:themeTint="F2"/>
          <w:sz w:val="23"/>
          <w:szCs w:val="23"/>
        </w:rPr>
        <w:t>spełni</w:t>
      </w:r>
      <w:r w:rsidR="00AA09C3" w:rsidRPr="00077870">
        <w:rPr>
          <w:rFonts w:ascii="Lato" w:hAnsi="Lato" w:cs="Arial"/>
          <w:color w:val="0D0D0D" w:themeColor="text1" w:themeTint="F2"/>
          <w:sz w:val="23"/>
          <w:szCs w:val="23"/>
        </w:rPr>
        <w:t>a</w:t>
      </w:r>
      <w:r w:rsidR="00EC5B5A" w:rsidRPr="00077870">
        <w:rPr>
          <w:rFonts w:ascii="Lato" w:hAnsi="Lato" w:cs="Arial"/>
          <w:color w:val="0D0D0D" w:themeColor="text1" w:themeTint="F2"/>
          <w:sz w:val="23"/>
          <w:szCs w:val="23"/>
        </w:rPr>
        <w:t>ć</w:t>
      </w:r>
      <w:r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 wymogi prawa krajowego i prawa Unii Europejskiej dla poszczególnych elementów (w </w:t>
      </w:r>
      <w:r w:rsidRPr="00077870">
        <w:rPr>
          <w:rFonts w:ascii="Lato" w:hAnsi="Lato" w:cs="Arial"/>
          <w:sz w:val="23"/>
          <w:szCs w:val="23"/>
        </w:rPr>
        <w:lastRenderedPageBreak/>
        <w:t>szczególności w zakresie wymogów przeciwpożarowych, w tym odporności na ogień oraz wymogów estetycznych, funkcjonalnych i technicznych).</w:t>
      </w:r>
    </w:p>
    <w:p w14:paraId="54EF0F2B" w14:textId="71A76D5C" w:rsidR="00705394" w:rsidRPr="00077870" w:rsidRDefault="00705394" w:rsidP="00077870">
      <w:pPr>
        <w:pStyle w:val="Akapitzlist"/>
        <w:numPr>
          <w:ilvl w:val="0"/>
          <w:numId w:val="12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Rozpoczęcie działalności gospodarczej przez Operatora w obrębie Przedmiotu Dzierżawy, w postaci świadczenia usług parkingowych na zasadach określonych Umową oraz Regulaminem Konkursu i złożoną Ofertą nastąpi najpóźniej w dniu </w:t>
      </w:r>
      <w:r w:rsidRPr="00077870">
        <w:rPr>
          <w:rFonts w:ascii="Lato" w:hAnsi="Lato" w:cs="Arial"/>
          <w:sz w:val="23"/>
          <w:szCs w:val="23"/>
          <w:highlight w:val="yellow"/>
        </w:rPr>
        <w:t>________________________</w:t>
      </w:r>
      <w:r w:rsidRPr="00077870">
        <w:rPr>
          <w:rFonts w:ascii="Lato" w:hAnsi="Lato" w:cs="Arial"/>
          <w:sz w:val="23"/>
          <w:szCs w:val="23"/>
        </w:rPr>
        <w:t xml:space="preserve">. </w:t>
      </w:r>
    </w:p>
    <w:p w14:paraId="45C21EA9" w14:textId="655AA3AB" w:rsidR="00A677F3" w:rsidRPr="00077870" w:rsidRDefault="00A677F3" w:rsidP="00077870">
      <w:pPr>
        <w:pStyle w:val="Akapitzlist"/>
        <w:numPr>
          <w:ilvl w:val="0"/>
          <w:numId w:val="12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Operator </w:t>
      </w:r>
      <w:r w:rsidR="00AA09C3" w:rsidRPr="00077870">
        <w:rPr>
          <w:rFonts w:ascii="Lato" w:hAnsi="Lato" w:cs="Arial"/>
          <w:sz w:val="23"/>
          <w:szCs w:val="23"/>
        </w:rPr>
        <w:t>oświadcza, że w trakcie przystosowania przestrzeni objętej konkursem</w:t>
      </w:r>
      <w:r w:rsidRPr="00077870">
        <w:rPr>
          <w:rFonts w:ascii="Lato" w:hAnsi="Lato" w:cs="Arial"/>
          <w:sz w:val="23"/>
          <w:szCs w:val="23"/>
        </w:rPr>
        <w:t xml:space="preserve"> </w:t>
      </w:r>
      <w:r w:rsidR="00AA09C3" w:rsidRPr="00077870">
        <w:rPr>
          <w:rFonts w:ascii="Lato" w:hAnsi="Lato" w:cs="Arial"/>
          <w:sz w:val="23"/>
          <w:szCs w:val="23"/>
        </w:rPr>
        <w:t xml:space="preserve">do potrzeb prowadzenia w niej działalności gospodarczej na zasadach określonych Regulaminem </w:t>
      </w:r>
      <w:r w:rsidR="00C216CE" w:rsidRPr="00077870">
        <w:rPr>
          <w:rFonts w:ascii="Lato" w:hAnsi="Lato" w:cs="Arial"/>
          <w:sz w:val="23"/>
          <w:szCs w:val="23"/>
        </w:rPr>
        <w:t>konkursu</w:t>
      </w:r>
      <w:r w:rsidR="00AA09C3" w:rsidRPr="00077870">
        <w:rPr>
          <w:rFonts w:ascii="Lato" w:hAnsi="Lato" w:cs="Arial"/>
          <w:sz w:val="23"/>
          <w:szCs w:val="23"/>
        </w:rPr>
        <w:t xml:space="preserve"> </w:t>
      </w:r>
      <w:r w:rsidRPr="00077870">
        <w:rPr>
          <w:rFonts w:ascii="Lato" w:hAnsi="Lato" w:cs="Arial"/>
          <w:sz w:val="23"/>
          <w:szCs w:val="23"/>
        </w:rPr>
        <w:t>zabezpiecz</w:t>
      </w:r>
      <w:r w:rsidR="00AA09C3" w:rsidRPr="00077870">
        <w:rPr>
          <w:rFonts w:ascii="Lato" w:hAnsi="Lato" w:cs="Arial"/>
          <w:sz w:val="23"/>
          <w:szCs w:val="23"/>
        </w:rPr>
        <w:t>y</w:t>
      </w:r>
      <w:r w:rsidRPr="00077870">
        <w:rPr>
          <w:rFonts w:ascii="Lato" w:hAnsi="Lato" w:cs="Arial"/>
          <w:sz w:val="23"/>
          <w:szCs w:val="23"/>
        </w:rPr>
        <w:t xml:space="preserve"> teren Przedmiotu Dzierżawy</w:t>
      </w:r>
      <w:r w:rsidR="00C216CE" w:rsidRPr="00077870">
        <w:rPr>
          <w:rFonts w:ascii="Lato" w:hAnsi="Lato" w:cs="Arial"/>
          <w:sz w:val="23"/>
          <w:szCs w:val="23"/>
        </w:rPr>
        <w:t xml:space="preserve">, w tym w szczególności poczynione w </w:t>
      </w:r>
      <w:r w:rsidR="00C061D4" w:rsidRPr="00077870">
        <w:rPr>
          <w:rFonts w:ascii="Lato" w:hAnsi="Lato" w:cs="Arial"/>
          <w:sz w:val="23"/>
          <w:szCs w:val="23"/>
        </w:rPr>
        <w:t xml:space="preserve">jego obrębie </w:t>
      </w:r>
      <w:r w:rsidR="00C216CE" w:rsidRPr="00077870">
        <w:rPr>
          <w:rFonts w:ascii="Lato" w:hAnsi="Lato" w:cs="Arial"/>
          <w:sz w:val="23"/>
          <w:szCs w:val="23"/>
        </w:rPr>
        <w:t xml:space="preserve">nasadzenia drzewostanu. </w:t>
      </w:r>
      <w:r w:rsidRPr="00077870">
        <w:rPr>
          <w:rFonts w:ascii="Lato" w:hAnsi="Lato" w:cs="Arial"/>
          <w:sz w:val="23"/>
          <w:szCs w:val="23"/>
        </w:rPr>
        <w:t xml:space="preserve">  </w:t>
      </w:r>
    </w:p>
    <w:p w14:paraId="553786D9" w14:textId="1421DA13" w:rsidR="00C16960" w:rsidRPr="00077870" w:rsidRDefault="00C16960" w:rsidP="00077870">
      <w:pPr>
        <w:pStyle w:val="Akapitzlist"/>
        <w:numPr>
          <w:ilvl w:val="0"/>
          <w:numId w:val="12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Po upływie okresu </w:t>
      </w:r>
      <w:r w:rsidR="00C216CE" w:rsidRPr="00077870">
        <w:rPr>
          <w:rFonts w:ascii="Lato" w:hAnsi="Lato" w:cs="Arial"/>
          <w:sz w:val="23"/>
          <w:szCs w:val="23"/>
        </w:rPr>
        <w:t xml:space="preserve">pięciu </w:t>
      </w:r>
      <w:r w:rsidRPr="00077870">
        <w:rPr>
          <w:rFonts w:ascii="Lato" w:hAnsi="Lato" w:cs="Arial"/>
          <w:sz w:val="23"/>
          <w:szCs w:val="23"/>
        </w:rPr>
        <w:t xml:space="preserve">lat liczonych od dnia </w:t>
      </w:r>
      <w:r w:rsidR="001317D2" w:rsidRPr="00077870">
        <w:rPr>
          <w:rFonts w:ascii="Lato" w:hAnsi="Lato" w:cs="Arial"/>
          <w:sz w:val="23"/>
          <w:szCs w:val="23"/>
        </w:rPr>
        <w:t xml:space="preserve">zawarcia </w:t>
      </w:r>
      <w:r w:rsidRPr="00077870">
        <w:rPr>
          <w:rFonts w:ascii="Lato" w:hAnsi="Lato" w:cs="Arial"/>
          <w:sz w:val="23"/>
          <w:szCs w:val="23"/>
        </w:rPr>
        <w:t>Umowy</w:t>
      </w:r>
      <w:r w:rsidR="001317D2" w:rsidRPr="00077870">
        <w:rPr>
          <w:rFonts w:ascii="Lato" w:hAnsi="Lato" w:cs="Arial"/>
          <w:sz w:val="23"/>
          <w:szCs w:val="23"/>
        </w:rPr>
        <w:t xml:space="preserve"> dzierżawy,</w:t>
      </w:r>
      <w:r w:rsidRPr="00077870">
        <w:rPr>
          <w:rFonts w:ascii="Lato" w:hAnsi="Lato" w:cs="Arial"/>
          <w:sz w:val="23"/>
          <w:szCs w:val="23"/>
        </w:rPr>
        <w:t xml:space="preserve"> Wydzierżawiający nabędzie nieodpłatnie własność zainstalowanych przez Operatora w obrębie Przedmiotu Dzierżawy urządzeń infrastruktury technicznej</w:t>
      </w:r>
      <w:r w:rsidR="00C216CE" w:rsidRPr="00077870">
        <w:rPr>
          <w:rFonts w:ascii="Lato" w:hAnsi="Lato" w:cs="Arial"/>
          <w:sz w:val="23"/>
          <w:szCs w:val="23"/>
        </w:rPr>
        <w:t xml:space="preserve"> </w:t>
      </w:r>
      <w:r w:rsidRPr="00077870">
        <w:rPr>
          <w:rFonts w:ascii="Lato" w:hAnsi="Lato" w:cs="Arial"/>
          <w:sz w:val="23"/>
          <w:szCs w:val="23"/>
        </w:rPr>
        <w:t>oraz pozostałych elementów małej architektury</w:t>
      </w:r>
      <w:r w:rsidR="00297F1E" w:rsidRPr="00077870">
        <w:rPr>
          <w:rFonts w:ascii="Lato" w:hAnsi="Lato" w:cs="Arial"/>
          <w:sz w:val="23"/>
          <w:szCs w:val="23"/>
        </w:rPr>
        <w:t xml:space="preserve">. </w:t>
      </w:r>
      <w:r w:rsidR="006A770C" w:rsidRPr="00077870">
        <w:rPr>
          <w:rFonts w:ascii="Lato" w:hAnsi="Lato" w:cs="Arial"/>
          <w:sz w:val="23"/>
          <w:szCs w:val="23"/>
        </w:rPr>
        <w:t>Powyższe nie dotyczy urządzeń systemu parkingowego</w:t>
      </w:r>
      <w:r w:rsidR="00436D1B" w:rsidRPr="00077870">
        <w:rPr>
          <w:rFonts w:ascii="Lato" w:hAnsi="Lato" w:cs="Arial"/>
          <w:sz w:val="23"/>
          <w:szCs w:val="23"/>
        </w:rPr>
        <w:t xml:space="preserve"> Operatora.</w:t>
      </w:r>
    </w:p>
    <w:p w14:paraId="7B03621B" w14:textId="1AA2A26C" w:rsidR="00B73A22" w:rsidRPr="00077870" w:rsidRDefault="00F91C9F" w:rsidP="00077870">
      <w:pPr>
        <w:pStyle w:val="Akapitzlist"/>
        <w:numPr>
          <w:ilvl w:val="0"/>
          <w:numId w:val="12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W przypadku</w:t>
      </w:r>
      <w:r w:rsidR="00B73A22" w:rsidRPr="00077870">
        <w:rPr>
          <w:rFonts w:ascii="Lato" w:hAnsi="Lato" w:cs="Arial"/>
          <w:sz w:val="23"/>
          <w:szCs w:val="23"/>
        </w:rPr>
        <w:t xml:space="preserve"> korzystania ze zlokalizowanych w obrębie Przedmiotu Dzierżawy instalacji wodno-kanalizacyjnej, elektrycznej, (zwanych dalej „Instalacjami”) </w:t>
      </w:r>
      <w:r w:rsidRPr="00077870">
        <w:rPr>
          <w:rFonts w:ascii="Lato" w:hAnsi="Lato" w:cs="Arial"/>
          <w:sz w:val="23"/>
          <w:szCs w:val="23"/>
        </w:rPr>
        <w:t xml:space="preserve">Operator zobowiązuje się do użytkowania ich </w:t>
      </w:r>
      <w:r w:rsidR="00B73A22" w:rsidRPr="00077870">
        <w:rPr>
          <w:rFonts w:ascii="Lato" w:hAnsi="Lato" w:cs="Arial"/>
          <w:sz w:val="23"/>
          <w:szCs w:val="23"/>
        </w:rPr>
        <w:t>zgodnie z ich przeznaczeniem oraz do przestrzegania zasad prawidłowej eksploatacji Instalacji. W przypadku uszkodzenia Instalacji spowodowanej nieprawidłową eksploatacją Instalacji przez Operatora lub osoby trzecie wprowadzone przez niego na teren Przedmiotu Dzierżawy, naprawa i/lub wymiana takiej Instalacji lub jej części składowej zostanie dokonana przez Operatora i na jego koszt, za uprzednią zgodą Wydzierżawiającego.</w:t>
      </w:r>
    </w:p>
    <w:p w14:paraId="0AE361BF" w14:textId="6145CDF5" w:rsidR="00B73A22" w:rsidRPr="00077870" w:rsidRDefault="00B73A22" w:rsidP="00077870">
      <w:pPr>
        <w:pStyle w:val="Akapitzlist"/>
        <w:numPr>
          <w:ilvl w:val="0"/>
          <w:numId w:val="12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Wydzierżawiający zastrzega sobie prawo żądania</w:t>
      </w:r>
      <w:r w:rsidR="00CF7EDE" w:rsidRPr="00077870">
        <w:rPr>
          <w:rFonts w:ascii="Lato" w:hAnsi="Lato" w:cs="Arial"/>
          <w:sz w:val="23"/>
          <w:szCs w:val="23"/>
        </w:rPr>
        <w:t xml:space="preserve"> w każdym czasie</w:t>
      </w:r>
      <w:r w:rsidRPr="00077870">
        <w:rPr>
          <w:rFonts w:ascii="Lato" w:hAnsi="Lato" w:cs="Arial"/>
          <w:sz w:val="23"/>
          <w:szCs w:val="23"/>
        </w:rPr>
        <w:t xml:space="preserve"> dokonania zmian w zakresie zagospodarowania Przedmiotu Dzierżawy na wypadek uzasadnionej potrzeby zmian </w:t>
      </w:r>
      <w:r w:rsidR="00C216CE" w:rsidRPr="00077870">
        <w:rPr>
          <w:rFonts w:ascii="Lato" w:hAnsi="Lato" w:cs="Arial"/>
          <w:sz w:val="23"/>
          <w:szCs w:val="23"/>
        </w:rPr>
        <w:t xml:space="preserve">organizacji ruchu, rozmieszczenia miejsc postojowych, czy </w:t>
      </w:r>
      <w:r w:rsidRPr="00077870">
        <w:rPr>
          <w:rFonts w:ascii="Lato" w:hAnsi="Lato" w:cs="Arial"/>
          <w:sz w:val="23"/>
          <w:szCs w:val="23"/>
        </w:rPr>
        <w:t xml:space="preserve">lokalizacji urządzeń infrastruktury technicznej parkingu lub/i dostosowania funkcjonalności urządzeń. W takiej sytuacji Operator </w:t>
      </w:r>
      <w:r w:rsidR="00C216CE" w:rsidRPr="00077870">
        <w:rPr>
          <w:rFonts w:ascii="Lato" w:hAnsi="Lato" w:cs="Arial"/>
          <w:sz w:val="23"/>
          <w:szCs w:val="23"/>
        </w:rPr>
        <w:t xml:space="preserve">nie </w:t>
      </w:r>
      <w:r w:rsidRPr="00077870">
        <w:rPr>
          <w:rFonts w:ascii="Lato" w:hAnsi="Lato" w:cs="Arial"/>
          <w:sz w:val="23"/>
          <w:szCs w:val="23"/>
        </w:rPr>
        <w:t xml:space="preserve">może żądać zwrotu kosztów </w:t>
      </w:r>
      <w:r w:rsidR="00C216CE" w:rsidRPr="00077870">
        <w:rPr>
          <w:rFonts w:ascii="Lato" w:hAnsi="Lato" w:cs="Arial"/>
          <w:sz w:val="23"/>
          <w:szCs w:val="23"/>
        </w:rPr>
        <w:t xml:space="preserve">dokonywanych zmian. </w:t>
      </w:r>
    </w:p>
    <w:p w14:paraId="72240058" w14:textId="0977A1F8" w:rsidR="004B037D" w:rsidRPr="00077870" w:rsidRDefault="004B037D" w:rsidP="00077870">
      <w:pPr>
        <w:pStyle w:val="Akapitzlist"/>
        <w:numPr>
          <w:ilvl w:val="0"/>
          <w:numId w:val="12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Operator nie może zmieniać przeznaczenia </w:t>
      </w:r>
      <w:r w:rsidR="00C16960" w:rsidRPr="00077870">
        <w:rPr>
          <w:rFonts w:ascii="Lato" w:hAnsi="Lato" w:cs="Arial"/>
          <w:sz w:val="23"/>
          <w:szCs w:val="23"/>
        </w:rPr>
        <w:t>Przedmiotu Dzierżawy</w:t>
      </w:r>
      <w:r w:rsidRPr="00077870">
        <w:rPr>
          <w:rFonts w:ascii="Lato" w:hAnsi="Lato" w:cs="Arial"/>
          <w:sz w:val="23"/>
          <w:szCs w:val="23"/>
        </w:rPr>
        <w:t xml:space="preserve"> bez pisemnej zgody </w:t>
      </w:r>
      <w:r w:rsidR="00C16960" w:rsidRPr="00077870">
        <w:rPr>
          <w:rFonts w:ascii="Lato" w:hAnsi="Lato" w:cs="Arial"/>
          <w:sz w:val="23"/>
          <w:szCs w:val="23"/>
        </w:rPr>
        <w:t>Wydzierżawiającego</w:t>
      </w:r>
      <w:r w:rsidR="00297F1E" w:rsidRPr="00077870">
        <w:rPr>
          <w:rFonts w:ascii="Lato" w:hAnsi="Lato" w:cs="Arial"/>
          <w:sz w:val="23"/>
          <w:szCs w:val="23"/>
        </w:rPr>
        <w:t>.</w:t>
      </w:r>
    </w:p>
    <w:p w14:paraId="14A78622" w14:textId="307475DD" w:rsidR="00E65665" w:rsidRPr="004C375D" w:rsidRDefault="00E65665" w:rsidP="00077870">
      <w:pPr>
        <w:pStyle w:val="Nagwek1"/>
        <w:rPr>
          <w:rFonts w:ascii="Lato" w:hAnsi="Lato"/>
          <w:color w:val="auto"/>
          <w:sz w:val="24"/>
          <w:szCs w:val="24"/>
        </w:rPr>
      </w:pPr>
      <w:r w:rsidRPr="004C375D">
        <w:rPr>
          <w:rFonts w:ascii="Lato" w:hAnsi="Lato"/>
          <w:color w:val="auto"/>
          <w:sz w:val="24"/>
          <w:szCs w:val="24"/>
        </w:rPr>
        <w:t>§ 5. Prawa i obowiązki Operatora w zakresie świadczenia usług parkingowych</w:t>
      </w:r>
    </w:p>
    <w:p w14:paraId="7F67954F" w14:textId="237574BF" w:rsidR="00C216CE" w:rsidRPr="00077870" w:rsidRDefault="00E65665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Operator zobowiązuje się do prowadzenia działalności </w:t>
      </w:r>
      <w:r w:rsidR="00C216CE" w:rsidRPr="00077870">
        <w:rPr>
          <w:rFonts w:ascii="Lato" w:hAnsi="Lato" w:cs="Arial"/>
          <w:sz w:val="23"/>
          <w:szCs w:val="23"/>
        </w:rPr>
        <w:t xml:space="preserve">gospodarczej obejmującej świadczenie usług parkingowych </w:t>
      </w:r>
      <w:r w:rsidR="003E0608" w:rsidRPr="00077870">
        <w:rPr>
          <w:rFonts w:ascii="Lato" w:hAnsi="Lato" w:cs="Arial"/>
          <w:sz w:val="23"/>
          <w:szCs w:val="23"/>
        </w:rPr>
        <w:t xml:space="preserve">w obrębie Przedmiotu </w:t>
      </w:r>
      <w:r w:rsidR="0049589F" w:rsidRPr="00077870">
        <w:rPr>
          <w:rFonts w:ascii="Lato" w:hAnsi="Lato" w:cs="Arial"/>
          <w:sz w:val="23"/>
          <w:szCs w:val="23"/>
        </w:rPr>
        <w:t>D</w:t>
      </w:r>
      <w:r w:rsidR="003E0608" w:rsidRPr="00077870">
        <w:rPr>
          <w:rFonts w:ascii="Lato" w:hAnsi="Lato" w:cs="Arial"/>
          <w:sz w:val="23"/>
          <w:szCs w:val="23"/>
        </w:rPr>
        <w:t xml:space="preserve">zierżawy </w:t>
      </w:r>
      <w:r w:rsidRPr="00077870">
        <w:rPr>
          <w:rFonts w:ascii="Lato" w:hAnsi="Lato" w:cs="Arial"/>
          <w:sz w:val="23"/>
          <w:szCs w:val="23"/>
        </w:rPr>
        <w:t>z należytą starannością przy uwzględnieniu profesjonalnego charakteru tej działalności, w sposób odpowiadający najwyższym standardom technicznym i branżowym, zgodnie</w:t>
      </w:r>
      <w:r w:rsidR="00C216CE" w:rsidRPr="00077870">
        <w:rPr>
          <w:rFonts w:ascii="Lato" w:hAnsi="Lato" w:cs="Arial"/>
          <w:sz w:val="23"/>
          <w:szCs w:val="23"/>
        </w:rPr>
        <w:t xml:space="preserve"> </w:t>
      </w:r>
      <w:r w:rsidRPr="00077870">
        <w:rPr>
          <w:rFonts w:ascii="Lato" w:hAnsi="Lato" w:cs="Arial"/>
          <w:sz w:val="23"/>
          <w:szCs w:val="23"/>
        </w:rPr>
        <w:t>z przepisami prawa powszechnie obowiązującego</w:t>
      </w:r>
      <w:r w:rsidR="00781939" w:rsidRPr="00077870">
        <w:rPr>
          <w:rFonts w:ascii="Lato" w:hAnsi="Lato" w:cs="Arial"/>
          <w:sz w:val="23"/>
          <w:szCs w:val="23"/>
        </w:rPr>
        <w:t>, w tym również o charakterze administracyjno-porządkowym</w:t>
      </w:r>
      <w:r w:rsidRPr="00077870">
        <w:rPr>
          <w:rFonts w:ascii="Lato" w:hAnsi="Lato" w:cs="Arial"/>
          <w:sz w:val="23"/>
          <w:szCs w:val="23"/>
        </w:rPr>
        <w:t>, z zachowaniem przepisów i zasad bezpieczeństwa, przepisów p.poż. oraz na warunkach określonych w</w:t>
      </w:r>
      <w:r w:rsidR="00C216CE" w:rsidRPr="00077870">
        <w:rPr>
          <w:rFonts w:ascii="Lato" w:hAnsi="Lato" w:cs="Arial"/>
          <w:sz w:val="23"/>
          <w:szCs w:val="23"/>
        </w:rPr>
        <w:t xml:space="preserve"> Regulaminie konkursu,</w:t>
      </w:r>
      <w:r w:rsidRPr="00077870">
        <w:rPr>
          <w:rFonts w:ascii="Lato" w:hAnsi="Lato" w:cs="Arial"/>
          <w:sz w:val="23"/>
          <w:szCs w:val="23"/>
        </w:rPr>
        <w:t xml:space="preserve"> niniejszej Umowie</w:t>
      </w:r>
      <w:r w:rsidR="00C216CE" w:rsidRPr="00077870">
        <w:rPr>
          <w:rFonts w:ascii="Lato" w:hAnsi="Lato" w:cs="Arial"/>
          <w:sz w:val="23"/>
          <w:szCs w:val="23"/>
        </w:rPr>
        <w:t xml:space="preserve"> oraz zaprezentowanej w Ofercie koncepcji prowadzenia działalności gospodarczej.</w:t>
      </w:r>
    </w:p>
    <w:p w14:paraId="7C97D5F3" w14:textId="6C3DC540" w:rsidR="00C216CE" w:rsidRPr="00077870" w:rsidRDefault="00C216CE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lastRenderedPageBreak/>
        <w:t>Prowadzeni</w:t>
      </w:r>
      <w:r w:rsidR="002667CF" w:rsidRPr="00077870">
        <w:rPr>
          <w:rFonts w:ascii="Lato" w:hAnsi="Lato" w:cs="Arial"/>
          <w:sz w:val="23"/>
          <w:szCs w:val="23"/>
        </w:rPr>
        <w:t>e</w:t>
      </w:r>
      <w:r w:rsidRPr="00077870">
        <w:rPr>
          <w:rFonts w:ascii="Lato" w:hAnsi="Lato" w:cs="Arial"/>
          <w:sz w:val="23"/>
          <w:szCs w:val="23"/>
        </w:rPr>
        <w:t xml:space="preserve"> działalności gospodarczej w obrębie Przedmiotu dzierżawy nie może zakłócać funkcjonowania działalności Gdańskiego Ogrodu Zoologicznego</w:t>
      </w:r>
      <w:r w:rsidR="003E0608" w:rsidRPr="00077870">
        <w:rPr>
          <w:rFonts w:ascii="Lato" w:hAnsi="Lato" w:cs="Arial"/>
          <w:sz w:val="23"/>
          <w:szCs w:val="23"/>
        </w:rPr>
        <w:t>.</w:t>
      </w:r>
    </w:p>
    <w:p w14:paraId="118A021C" w14:textId="4D4EC22B" w:rsidR="007B38CA" w:rsidRPr="00077870" w:rsidRDefault="007B38CA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bookmarkStart w:id="0" w:name="_Hlk136553335"/>
      <w:r w:rsidRPr="00077870">
        <w:rPr>
          <w:rFonts w:ascii="Lato" w:hAnsi="Lato" w:cs="Arial"/>
          <w:sz w:val="23"/>
          <w:szCs w:val="23"/>
        </w:rPr>
        <w:t>Operatorowi zostaje przyznana wyłączność na prowadzenie działalności parkingowej w obrębie Przedmiotu Dzierżawy. Przez wyłączność na prowadzenie działalności, o której mowa w zdaniu poprzedzającym rozumie się: wszyscy użytkownicy Parkingu Oliwa posadowionego w obrębie Przedmiotu Dzierżawy będą zobowiązani do dokonywania opłat za parkowanie u Operatora.</w:t>
      </w:r>
    </w:p>
    <w:bookmarkEnd w:id="0"/>
    <w:p w14:paraId="1259F52C" w14:textId="640E5217" w:rsidR="00AA09C3" w:rsidRPr="00077870" w:rsidRDefault="00AA09C3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Operator zobowiązany</w:t>
      </w:r>
      <w:r w:rsidR="00C216CE" w:rsidRPr="00077870">
        <w:rPr>
          <w:rFonts w:ascii="Lato" w:hAnsi="Lato" w:cs="Arial"/>
          <w:sz w:val="23"/>
          <w:szCs w:val="23"/>
        </w:rPr>
        <w:t xml:space="preserve"> jest </w:t>
      </w:r>
      <w:r w:rsidRPr="00077870">
        <w:rPr>
          <w:rFonts w:ascii="Lato" w:hAnsi="Lato" w:cs="Arial"/>
          <w:sz w:val="23"/>
          <w:szCs w:val="23"/>
        </w:rPr>
        <w:t>do:</w:t>
      </w:r>
    </w:p>
    <w:p w14:paraId="201F487E" w14:textId="7450A115" w:rsidR="00AA09C3" w:rsidRPr="00077870" w:rsidRDefault="00AA09C3" w:rsidP="00077870">
      <w:pPr>
        <w:pStyle w:val="Akapitzlist"/>
        <w:numPr>
          <w:ilvl w:val="0"/>
          <w:numId w:val="31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wykorzystywania </w:t>
      </w:r>
      <w:r w:rsidR="00A644D1" w:rsidRPr="00077870">
        <w:rPr>
          <w:rFonts w:ascii="Lato" w:hAnsi="Lato" w:cs="Arial"/>
          <w:sz w:val="23"/>
          <w:szCs w:val="23"/>
        </w:rPr>
        <w:t>P</w:t>
      </w:r>
      <w:r w:rsidRPr="00077870">
        <w:rPr>
          <w:rFonts w:ascii="Lato" w:hAnsi="Lato" w:cs="Arial"/>
          <w:sz w:val="23"/>
          <w:szCs w:val="23"/>
        </w:rPr>
        <w:t>rzedmiotu dzierżawy wyłącznie w celu świadczenia usług parkingowych o ile Regulamin konkursu lub Umowa nie stanowią inaczej;</w:t>
      </w:r>
    </w:p>
    <w:p w14:paraId="6B2CC364" w14:textId="1260293C" w:rsidR="00AA09C3" w:rsidRPr="00077870" w:rsidRDefault="00AA09C3" w:rsidP="00077870">
      <w:pPr>
        <w:pStyle w:val="Akapitzlist"/>
        <w:numPr>
          <w:ilvl w:val="0"/>
          <w:numId w:val="31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wykorzystania dla potrzeby prowadzonej działalności objętej przedmiotem konkursu całej powierzchni dzierżawy w zakresie umożliwiającym świadczenie tego rodzaju usług;</w:t>
      </w:r>
    </w:p>
    <w:p w14:paraId="2F50C752" w14:textId="4A7AC7C0" w:rsidR="00AA09C3" w:rsidRPr="00077870" w:rsidRDefault="00AA09C3" w:rsidP="00077870">
      <w:pPr>
        <w:pStyle w:val="Akapitzlist"/>
        <w:numPr>
          <w:ilvl w:val="0"/>
          <w:numId w:val="31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utrzymania </w:t>
      </w:r>
      <w:r w:rsidR="00A644D1" w:rsidRPr="00077870">
        <w:rPr>
          <w:rFonts w:ascii="Lato" w:hAnsi="Lato" w:cs="Arial"/>
          <w:sz w:val="23"/>
          <w:szCs w:val="23"/>
        </w:rPr>
        <w:t>P</w:t>
      </w:r>
      <w:r w:rsidRPr="00077870">
        <w:rPr>
          <w:rFonts w:ascii="Lato" w:hAnsi="Lato" w:cs="Arial"/>
          <w:sz w:val="23"/>
          <w:szCs w:val="23"/>
        </w:rPr>
        <w:t xml:space="preserve">rzedmiotu dzierżawy przez cały okres trwania Umowy w stanie umożliwiającym świadczenie usług parkingowych na zasadach określonych Regulaminem </w:t>
      </w:r>
      <w:r w:rsidR="003E0608" w:rsidRPr="00077870">
        <w:rPr>
          <w:rFonts w:ascii="Lato" w:hAnsi="Lato" w:cs="Arial"/>
          <w:sz w:val="23"/>
          <w:szCs w:val="23"/>
        </w:rPr>
        <w:t>k</w:t>
      </w:r>
      <w:r w:rsidRPr="00077870">
        <w:rPr>
          <w:rFonts w:ascii="Lato" w:hAnsi="Lato" w:cs="Arial"/>
          <w:sz w:val="23"/>
          <w:szCs w:val="23"/>
        </w:rPr>
        <w:t>onkursu;</w:t>
      </w:r>
    </w:p>
    <w:p w14:paraId="48FB4F28" w14:textId="50AE2D3A" w:rsidR="00AA09C3" w:rsidRPr="00077870" w:rsidRDefault="00AA09C3" w:rsidP="00077870">
      <w:pPr>
        <w:pStyle w:val="Akapitzlist"/>
        <w:numPr>
          <w:ilvl w:val="0"/>
          <w:numId w:val="31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zapewnienia świadczenia usług parkingowych w obrębie </w:t>
      </w:r>
      <w:r w:rsidR="00A644D1" w:rsidRPr="00077870">
        <w:rPr>
          <w:rFonts w:ascii="Lato" w:hAnsi="Lato" w:cs="Arial"/>
          <w:sz w:val="23"/>
          <w:szCs w:val="23"/>
        </w:rPr>
        <w:t>P</w:t>
      </w:r>
      <w:r w:rsidRPr="00077870">
        <w:rPr>
          <w:rFonts w:ascii="Lato" w:hAnsi="Lato" w:cs="Arial"/>
          <w:sz w:val="23"/>
          <w:szCs w:val="23"/>
        </w:rPr>
        <w:t xml:space="preserve">rzedmiotu </w:t>
      </w:r>
      <w:r w:rsidR="00A644D1" w:rsidRPr="00077870">
        <w:rPr>
          <w:rFonts w:ascii="Lato" w:hAnsi="Lato" w:cs="Arial"/>
          <w:sz w:val="23"/>
          <w:szCs w:val="23"/>
        </w:rPr>
        <w:t xml:space="preserve">dzierżawy </w:t>
      </w:r>
      <w:r w:rsidRPr="00077870">
        <w:rPr>
          <w:rFonts w:ascii="Lato" w:hAnsi="Lato" w:cs="Arial"/>
          <w:sz w:val="23"/>
          <w:szCs w:val="23"/>
        </w:rPr>
        <w:t xml:space="preserve"> całodobowo;</w:t>
      </w:r>
    </w:p>
    <w:p w14:paraId="6C189E7A" w14:textId="2F94CE4F" w:rsidR="00AA09C3" w:rsidRPr="00077870" w:rsidRDefault="00AA09C3" w:rsidP="00077870">
      <w:pPr>
        <w:pStyle w:val="Akapitzlist"/>
        <w:numPr>
          <w:ilvl w:val="0"/>
          <w:numId w:val="31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wyposażenia przedmiotu dzierżawy w urządzenia infrastruktury technicznej umożliwiające zarządzanie parkingiem w sposób zdalny i zautomatyzowany za pośrednictwem systemu parkingowego, jak również dostarczenie, zainstalowanie, skonfigurowanie oraz uruchomienie systemu parkingowego</w:t>
      </w:r>
      <w:r w:rsidR="00C216CE" w:rsidRPr="00077870">
        <w:rPr>
          <w:rFonts w:ascii="Lato" w:hAnsi="Lato" w:cs="Arial"/>
          <w:sz w:val="23"/>
          <w:szCs w:val="23"/>
        </w:rPr>
        <w:t>;</w:t>
      </w:r>
    </w:p>
    <w:p w14:paraId="07848C36" w14:textId="512CEB2F" w:rsidR="00AA09C3" w:rsidRPr="00077870" w:rsidRDefault="00AA09C3" w:rsidP="00077870">
      <w:pPr>
        <w:pStyle w:val="Akapitzlist"/>
        <w:numPr>
          <w:ilvl w:val="0"/>
          <w:numId w:val="31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zapewnieni</w:t>
      </w:r>
      <w:r w:rsidR="003E0608" w:rsidRPr="00077870">
        <w:rPr>
          <w:rFonts w:ascii="Lato" w:hAnsi="Lato" w:cs="Arial"/>
          <w:sz w:val="23"/>
          <w:szCs w:val="23"/>
        </w:rPr>
        <w:t>a</w:t>
      </w:r>
      <w:r w:rsidRPr="00077870">
        <w:rPr>
          <w:rFonts w:ascii="Lato" w:hAnsi="Lato" w:cs="Arial"/>
          <w:sz w:val="23"/>
          <w:szCs w:val="23"/>
        </w:rPr>
        <w:t xml:space="preserve"> przeszkolonego personelu do obsługi użytkowników w ilości niezbędnej do prawidłowego funkcjonowania Parkingu Oliwa;  </w:t>
      </w:r>
    </w:p>
    <w:p w14:paraId="030397A9" w14:textId="617BC0D0" w:rsidR="00AA09C3" w:rsidRPr="00077870" w:rsidRDefault="00AA09C3" w:rsidP="00077870">
      <w:pPr>
        <w:pStyle w:val="Akapitzlist"/>
        <w:numPr>
          <w:ilvl w:val="0"/>
          <w:numId w:val="31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wyposażeni</w:t>
      </w:r>
      <w:r w:rsidR="003E0608" w:rsidRPr="00077870">
        <w:rPr>
          <w:rFonts w:ascii="Lato" w:hAnsi="Lato" w:cs="Arial"/>
          <w:sz w:val="23"/>
          <w:szCs w:val="23"/>
        </w:rPr>
        <w:t>a</w:t>
      </w:r>
      <w:r w:rsidRPr="00077870">
        <w:rPr>
          <w:rFonts w:ascii="Lato" w:hAnsi="Lato" w:cs="Arial"/>
          <w:sz w:val="23"/>
          <w:szCs w:val="23"/>
        </w:rPr>
        <w:t xml:space="preserve"> personelu w jednolite umundurowanie oraz identyfikatory z oznaczeniem Operatora;</w:t>
      </w:r>
    </w:p>
    <w:p w14:paraId="4C4E413E" w14:textId="77777777" w:rsidR="00AA09C3" w:rsidRPr="00077870" w:rsidRDefault="00AA09C3" w:rsidP="00077870">
      <w:pPr>
        <w:pStyle w:val="Akapitzlist"/>
        <w:numPr>
          <w:ilvl w:val="0"/>
          <w:numId w:val="31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dostosowania działalności prowadzonej w przedmiocie dzierżawy do potrzeb osób niepełnosprawnych;</w:t>
      </w:r>
    </w:p>
    <w:p w14:paraId="0EEC3B4C" w14:textId="77777777" w:rsidR="003E0608" w:rsidRPr="00077870" w:rsidRDefault="00AA09C3" w:rsidP="00077870">
      <w:pPr>
        <w:pStyle w:val="Akapitzlist"/>
        <w:numPr>
          <w:ilvl w:val="0"/>
          <w:numId w:val="31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określenia zasad organizacji ruchu w obrębie </w:t>
      </w:r>
      <w:r w:rsidR="003E0608" w:rsidRPr="00077870">
        <w:rPr>
          <w:rFonts w:ascii="Lato" w:hAnsi="Lato" w:cs="Arial"/>
          <w:sz w:val="23"/>
          <w:szCs w:val="23"/>
        </w:rPr>
        <w:t>P</w:t>
      </w:r>
      <w:r w:rsidRPr="00077870">
        <w:rPr>
          <w:rFonts w:ascii="Lato" w:hAnsi="Lato" w:cs="Arial"/>
          <w:sz w:val="23"/>
          <w:szCs w:val="23"/>
        </w:rPr>
        <w:t>arkingu</w:t>
      </w:r>
      <w:r w:rsidR="003E0608" w:rsidRPr="00077870">
        <w:rPr>
          <w:rFonts w:ascii="Lato" w:hAnsi="Lato" w:cs="Arial"/>
          <w:sz w:val="23"/>
          <w:szCs w:val="23"/>
        </w:rPr>
        <w:t xml:space="preserve"> Oliwa</w:t>
      </w:r>
      <w:r w:rsidRPr="00077870">
        <w:rPr>
          <w:rFonts w:ascii="Lato" w:hAnsi="Lato" w:cs="Arial"/>
          <w:sz w:val="23"/>
          <w:szCs w:val="23"/>
        </w:rPr>
        <w:t>, w tym zapewnienie właściwych oznaczeń usprawniających komunikację;</w:t>
      </w:r>
      <w:r w:rsidR="003E0608" w:rsidRPr="00077870">
        <w:rPr>
          <w:rFonts w:ascii="Lato" w:hAnsi="Lato"/>
          <w:sz w:val="23"/>
          <w:szCs w:val="23"/>
        </w:rPr>
        <w:t xml:space="preserve"> </w:t>
      </w:r>
    </w:p>
    <w:p w14:paraId="584A0347" w14:textId="63A0D98E" w:rsidR="003E0608" w:rsidRPr="00077870" w:rsidRDefault="003E0608" w:rsidP="00077870">
      <w:pPr>
        <w:pStyle w:val="Akapitzlist"/>
        <w:numPr>
          <w:ilvl w:val="0"/>
          <w:numId w:val="31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zapewnienia zachowania płynności ruchu w obrębie Parkingu Oliwa oraz w bezpośrednim otoczeniu;</w:t>
      </w:r>
    </w:p>
    <w:p w14:paraId="6B8F8B93" w14:textId="582DEED9" w:rsidR="00AA09C3" w:rsidRPr="00077870" w:rsidRDefault="00AA09C3" w:rsidP="00077870">
      <w:pPr>
        <w:pStyle w:val="Akapitzlist"/>
        <w:numPr>
          <w:ilvl w:val="0"/>
          <w:numId w:val="31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zapewnienia czystości, porządku i bezpieczeństwa w dzierżawionej przestrzeni</w:t>
      </w:r>
      <w:r w:rsidR="00326B48" w:rsidRPr="00077870">
        <w:rPr>
          <w:rFonts w:ascii="Lato" w:hAnsi="Lato" w:cs="Arial"/>
          <w:sz w:val="23"/>
          <w:szCs w:val="23"/>
        </w:rPr>
        <w:t>;</w:t>
      </w:r>
    </w:p>
    <w:p w14:paraId="2A154A72" w14:textId="04E27398" w:rsidR="00AA09C3" w:rsidRPr="00077870" w:rsidRDefault="00AA09C3" w:rsidP="00077870">
      <w:pPr>
        <w:pStyle w:val="Akapitzlist"/>
        <w:numPr>
          <w:ilvl w:val="0"/>
          <w:numId w:val="31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zapewnienia bezpłatnych miejsc postojowych dla rowerów</w:t>
      </w:r>
      <w:r w:rsidR="00DF4749" w:rsidRPr="00077870">
        <w:rPr>
          <w:rFonts w:ascii="Lato" w:hAnsi="Lato" w:cs="Arial"/>
          <w:sz w:val="23"/>
          <w:szCs w:val="23"/>
        </w:rPr>
        <w:t xml:space="preserve">, motorowerów i hulajnóg, </w:t>
      </w:r>
    </w:p>
    <w:p w14:paraId="0DD5B635" w14:textId="77777777" w:rsidR="00AA09C3" w:rsidRPr="00077870" w:rsidRDefault="00AA09C3" w:rsidP="00077870">
      <w:pPr>
        <w:pStyle w:val="Akapitzlist"/>
        <w:numPr>
          <w:ilvl w:val="0"/>
          <w:numId w:val="31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zapewnienia miejsc dla potrzeb czasowego postoju komunikacji zbiorowej; </w:t>
      </w:r>
    </w:p>
    <w:p w14:paraId="7EC640E9" w14:textId="4EDFE8BA" w:rsidR="003E0608" w:rsidRPr="00077870" w:rsidRDefault="00E65665" w:rsidP="00077870">
      <w:pPr>
        <w:pStyle w:val="Akapitzlist"/>
        <w:numPr>
          <w:ilvl w:val="0"/>
          <w:numId w:val="31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pobierani</w:t>
      </w:r>
      <w:r w:rsidR="003E0608" w:rsidRPr="00077870">
        <w:rPr>
          <w:rFonts w:ascii="Lato" w:hAnsi="Lato" w:cs="Arial"/>
          <w:sz w:val="23"/>
          <w:szCs w:val="23"/>
        </w:rPr>
        <w:t>a</w:t>
      </w:r>
      <w:r w:rsidRPr="00077870">
        <w:rPr>
          <w:rFonts w:ascii="Lato" w:hAnsi="Lato" w:cs="Arial"/>
          <w:sz w:val="23"/>
          <w:szCs w:val="23"/>
        </w:rPr>
        <w:t xml:space="preserve"> opłat za parkowanie,</w:t>
      </w:r>
    </w:p>
    <w:p w14:paraId="5D91DDC5" w14:textId="6A4889F9" w:rsidR="003E0608" w:rsidRPr="00077870" w:rsidRDefault="00E65665" w:rsidP="00077870">
      <w:pPr>
        <w:pStyle w:val="Akapitzlist"/>
        <w:numPr>
          <w:ilvl w:val="0"/>
          <w:numId w:val="31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ewidencjonowani</w:t>
      </w:r>
      <w:r w:rsidR="007B38CA" w:rsidRPr="00077870">
        <w:rPr>
          <w:rFonts w:ascii="Lato" w:hAnsi="Lato" w:cs="Arial"/>
          <w:sz w:val="23"/>
          <w:szCs w:val="23"/>
        </w:rPr>
        <w:t>a</w:t>
      </w:r>
      <w:r w:rsidRPr="00077870">
        <w:rPr>
          <w:rFonts w:ascii="Lato" w:hAnsi="Lato" w:cs="Arial"/>
          <w:sz w:val="23"/>
          <w:szCs w:val="23"/>
        </w:rPr>
        <w:t xml:space="preserve"> pobranych opłat za parkowanie, </w:t>
      </w:r>
    </w:p>
    <w:p w14:paraId="6B01C0C2" w14:textId="08A38ABD" w:rsidR="0078216B" w:rsidRPr="00077870" w:rsidRDefault="003E0608" w:rsidP="00077870">
      <w:pPr>
        <w:pStyle w:val="Akapitzlist"/>
        <w:numPr>
          <w:ilvl w:val="0"/>
          <w:numId w:val="31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zapewnieni</w:t>
      </w:r>
      <w:r w:rsidR="007B38CA" w:rsidRPr="00077870">
        <w:rPr>
          <w:rFonts w:ascii="Lato" w:hAnsi="Lato" w:cs="Arial"/>
          <w:sz w:val="23"/>
          <w:szCs w:val="23"/>
        </w:rPr>
        <w:t>a</w:t>
      </w:r>
      <w:r w:rsidRPr="00077870">
        <w:rPr>
          <w:rFonts w:ascii="Lato" w:hAnsi="Lato" w:cs="Arial"/>
          <w:sz w:val="23"/>
          <w:szCs w:val="23"/>
        </w:rPr>
        <w:t xml:space="preserve"> możliwości ponoszenia opłat za świadczone usługi także w formie elektronicznej (przelew, karta bankomatowa/kredytowa, blik itp.)</w:t>
      </w:r>
      <w:r w:rsidR="00326B48" w:rsidRPr="00077870">
        <w:rPr>
          <w:rFonts w:ascii="Lato" w:hAnsi="Lato" w:cs="Arial"/>
          <w:sz w:val="23"/>
          <w:szCs w:val="23"/>
        </w:rPr>
        <w:t xml:space="preserve"> oraz </w:t>
      </w:r>
      <w:r w:rsidR="0078216B" w:rsidRPr="00077870">
        <w:rPr>
          <w:rFonts w:ascii="Lato" w:hAnsi="Lato" w:cs="Arial"/>
          <w:sz w:val="23"/>
          <w:szCs w:val="23"/>
        </w:rPr>
        <w:t>poprzez dedykowane systemy informatyczne typu</w:t>
      </w:r>
      <w:r w:rsidR="00326B48" w:rsidRPr="00077870">
        <w:rPr>
          <w:rFonts w:ascii="Lato" w:hAnsi="Lato" w:cs="Arial"/>
          <w:sz w:val="23"/>
          <w:szCs w:val="23"/>
        </w:rPr>
        <w:t>:</w:t>
      </w:r>
      <w:r w:rsidR="0078216B" w:rsidRPr="00077870">
        <w:rPr>
          <w:rFonts w:ascii="Lato" w:hAnsi="Lato" w:cs="Arial"/>
          <w:sz w:val="23"/>
          <w:szCs w:val="23"/>
        </w:rPr>
        <w:t xml:space="preserve"> aplikacja telefoniczna, QR kod, bądź inne o tożsamym przeznaczeniu</w:t>
      </w:r>
      <w:r w:rsidR="00412845" w:rsidRPr="00077870">
        <w:rPr>
          <w:rFonts w:ascii="Lato" w:hAnsi="Lato" w:cs="Arial"/>
          <w:sz w:val="23"/>
          <w:szCs w:val="23"/>
        </w:rPr>
        <w:t>.</w:t>
      </w:r>
    </w:p>
    <w:p w14:paraId="5C2F8290" w14:textId="1C4D4902" w:rsidR="0078216B" w:rsidRPr="00077870" w:rsidRDefault="0078216B" w:rsidP="00077870">
      <w:pPr>
        <w:pStyle w:val="Akapitzlist"/>
        <w:numPr>
          <w:ilvl w:val="0"/>
          <w:numId w:val="31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lastRenderedPageBreak/>
        <w:t>wykonania pozostałych ob</w:t>
      </w:r>
      <w:r w:rsidR="00E7146A" w:rsidRPr="00077870">
        <w:rPr>
          <w:rFonts w:ascii="Lato" w:hAnsi="Lato" w:cs="Arial"/>
          <w:sz w:val="23"/>
          <w:szCs w:val="23"/>
        </w:rPr>
        <w:t xml:space="preserve">owiązków wynikających z postanowień Regulaminu konkursu, w tym w szczególności o których mowa w § </w:t>
      </w:r>
      <w:r w:rsidR="001B6CBD" w:rsidRPr="00077870">
        <w:rPr>
          <w:rFonts w:ascii="Lato" w:hAnsi="Lato" w:cs="Arial"/>
          <w:sz w:val="23"/>
          <w:szCs w:val="23"/>
        </w:rPr>
        <w:t xml:space="preserve">3- </w:t>
      </w:r>
      <w:r w:rsidR="00E7146A" w:rsidRPr="00077870">
        <w:rPr>
          <w:rFonts w:ascii="Lato" w:hAnsi="Lato" w:cs="Arial"/>
          <w:sz w:val="23"/>
          <w:szCs w:val="23"/>
        </w:rPr>
        <w:t>4 tegoż Regulaminu</w:t>
      </w:r>
      <w:r w:rsidR="001B6CBD" w:rsidRPr="00077870">
        <w:rPr>
          <w:rFonts w:ascii="Lato" w:hAnsi="Lato" w:cs="Arial"/>
          <w:sz w:val="23"/>
          <w:szCs w:val="23"/>
        </w:rPr>
        <w:t xml:space="preserve"> konkursu.</w:t>
      </w:r>
    </w:p>
    <w:p w14:paraId="5EA87A05" w14:textId="56DEBC71" w:rsidR="004F10B8" w:rsidRPr="00077870" w:rsidRDefault="004F10B8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Operator opracuje Regulamin </w:t>
      </w:r>
      <w:r w:rsidR="005F39B0" w:rsidRPr="00077870">
        <w:rPr>
          <w:rFonts w:ascii="Lato" w:hAnsi="Lato" w:cs="Arial"/>
          <w:sz w:val="23"/>
          <w:szCs w:val="23"/>
        </w:rPr>
        <w:t>„</w:t>
      </w:r>
      <w:r w:rsidRPr="00077870">
        <w:rPr>
          <w:rFonts w:ascii="Lato" w:hAnsi="Lato" w:cs="Arial"/>
          <w:sz w:val="23"/>
          <w:szCs w:val="23"/>
        </w:rPr>
        <w:t>Parkingu Oliwa</w:t>
      </w:r>
      <w:r w:rsidR="005F39B0" w:rsidRPr="00077870">
        <w:rPr>
          <w:rFonts w:ascii="Lato" w:hAnsi="Lato" w:cs="Arial"/>
          <w:sz w:val="23"/>
          <w:szCs w:val="23"/>
        </w:rPr>
        <w:t>”</w:t>
      </w:r>
      <w:r w:rsidRPr="00077870">
        <w:rPr>
          <w:rFonts w:ascii="Lato" w:hAnsi="Lato" w:cs="Arial"/>
          <w:sz w:val="23"/>
          <w:szCs w:val="23"/>
        </w:rPr>
        <w:t xml:space="preserve"> oraz Cennik Usług. Ich treść podlega akceptacji ze strony Wydzierżawiającego. </w:t>
      </w:r>
    </w:p>
    <w:p w14:paraId="64ECBF5D" w14:textId="0458D322" w:rsidR="004F10B8" w:rsidRPr="00077870" w:rsidRDefault="004F10B8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Operator zapewni, iż wszelkie komunikaty dotyczące świadczenia usług parkingowych, w tym w szczególności wynikające z należnych opłat parkingowych będę sformułowane w sposób czytelny oraz przejrzysty. Operator posadowi we własnym zakresie tablice informacyjne zawierające co najmniej Regulamin Parkingu Oliwa (obejmujący zasady świadczenia usług parkingowych w obrębie przedmiotu dzierżawy) oraz Cennik Usług, a także wszelkich innych opłat oraz należności pobieranych od użytkowników parkingu. Istotne informacje dotyczące świadczenia usług, w tym w szczególności dane kontaktowe Operatora oraz wysokość należnych opłat zostaną uwidocznione także na urządzeniach przeznaczonych do ich pobierania. </w:t>
      </w:r>
    </w:p>
    <w:p w14:paraId="69764978" w14:textId="77777777" w:rsidR="004F10B8" w:rsidRPr="00077870" w:rsidRDefault="004F10B8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Z uwzględnieniem obowiązujących przepisów prawa w tym w szczególności wynikających ze świadczenia usług na rzecz konsumentów, Operator opracuje i wdroży  procedurę reklamacyjną.</w:t>
      </w:r>
    </w:p>
    <w:p w14:paraId="79ED7601" w14:textId="101BF936" w:rsidR="004F10B8" w:rsidRPr="00077870" w:rsidRDefault="004F10B8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Wszelkie informacje dotyczące świadczenia usług przez Operatora w obrębie przedmiotu dzierżawy, w tym Regulamin </w:t>
      </w:r>
      <w:r w:rsidR="005F39B0" w:rsidRPr="00077870">
        <w:rPr>
          <w:rFonts w:ascii="Lato" w:hAnsi="Lato" w:cs="Arial"/>
          <w:sz w:val="23"/>
          <w:szCs w:val="23"/>
        </w:rPr>
        <w:t>„</w:t>
      </w:r>
      <w:r w:rsidRPr="00077870">
        <w:rPr>
          <w:rFonts w:ascii="Lato" w:hAnsi="Lato" w:cs="Arial"/>
          <w:sz w:val="23"/>
          <w:szCs w:val="23"/>
        </w:rPr>
        <w:t>Parkingu Oliwa</w:t>
      </w:r>
      <w:r w:rsidR="005F39B0" w:rsidRPr="00077870">
        <w:rPr>
          <w:rFonts w:ascii="Lato" w:hAnsi="Lato" w:cs="Arial"/>
          <w:sz w:val="23"/>
          <w:szCs w:val="23"/>
        </w:rPr>
        <w:t>”</w:t>
      </w:r>
      <w:r w:rsidRPr="00077870">
        <w:rPr>
          <w:rFonts w:ascii="Lato" w:hAnsi="Lato" w:cs="Arial"/>
          <w:sz w:val="23"/>
          <w:szCs w:val="23"/>
        </w:rPr>
        <w:t xml:space="preserve">, Cennik usług, zasady procedury reklamacyjnej, zasady ochrony oraz utrzymania zieleni, a także dane kontaktowe będą umiejscowione także na stronie internetowej Operatora. Za jej pośrednictwem Operator będzie na bieżąco informował użytkowników również o istotnych kwestiach dotyczących świadczonych usług w obrębie przedmiotu dzierżawy np. zmiana taryfikatora, wprowadzenie obostrzeń sanitarnych, czy zamknięcie parkingu w wyniku zdarzeń siły wyższej. </w:t>
      </w:r>
    </w:p>
    <w:p w14:paraId="25D4F668" w14:textId="77777777" w:rsidR="004F10B8" w:rsidRPr="00077870" w:rsidRDefault="004F10B8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Operator zapewni użytkownikom Parkingu Oliwa wsparcie techniczne, pomoc oraz  możliwość niezwłocznego uzyskania informacji na temat funkcjonowania posadowionych urządzeń obsługi parkingu (parkometry itp.).</w:t>
      </w:r>
    </w:p>
    <w:p w14:paraId="554DA7F0" w14:textId="0E10339F" w:rsidR="00C73001" w:rsidRPr="00077870" w:rsidRDefault="00C73001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Operator zobowiązuje się do przestrzegania zasad BHP i ppoż.</w:t>
      </w:r>
      <w:r w:rsidR="007B38CA" w:rsidRPr="00077870">
        <w:rPr>
          <w:rFonts w:ascii="Lato" w:hAnsi="Lato" w:cs="Arial"/>
          <w:sz w:val="23"/>
          <w:szCs w:val="23"/>
        </w:rPr>
        <w:t xml:space="preserve"> w obrębie Przedmiotu Dzierżawy</w:t>
      </w:r>
      <w:r w:rsidRPr="00077870">
        <w:rPr>
          <w:rFonts w:ascii="Lato" w:hAnsi="Lato" w:cs="Arial"/>
          <w:sz w:val="23"/>
          <w:szCs w:val="23"/>
        </w:rPr>
        <w:t xml:space="preserve"> oraz ponosi odpowiedzialność za ewentualne wykroczenia w tym zakresie, jak również zobowiązuje się do udostępniania Wydzierżawiającemu wyników ewentualnych kontroli ppoż. </w:t>
      </w:r>
      <w:r w:rsidR="007B38CA" w:rsidRPr="00077870">
        <w:rPr>
          <w:rFonts w:ascii="Lato" w:hAnsi="Lato" w:cs="Arial"/>
          <w:sz w:val="23"/>
          <w:szCs w:val="23"/>
        </w:rPr>
        <w:t>oraz</w:t>
      </w:r>
      <w:r w:rsidRPr="00077870">
        <w:rPr>
          <w:rFonts w:ascii="Lato" w:hAnsi="Lato" w:cs="Arial"/>
          <w:sz w:val="23"/>
          <w:szCs w:val="23"/>
        </w:rPr>
        <w:t xml:space="preserve"> Inspekcji Pracy, a także innych organów uprawnionych do przeprowadzania kontroli.</w:t>
      </w:r>
    </w:p>
    <w:p w14:paraId="123214BD" w14:textId="28AE748B" w:rsidR="00C73001" w:rsidRPr="00077870" w:rsidRDefault="00946A66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Operator ponosi pełną odpowiedzialność za uszkodzenia powstałe </w:t>
      </w:r>
      <w:r w:rsidR="00AB37BA" w:rsidRPr="00077870">
        <w:rPr>
          <w:rFonts w:ascii="Lato" w:hAnsi="Lato" w:cs="Arial"/>
          <w:sz w:val="23"/>
          <w:szCs w:val="23"/>
        </w:rPr>
        <w:t xml:space="preserve">z jego winy </w:t>
      </w:r>
      <w:r w:rsidRPr="00077870">
        <w:rPr>
          <w:rFonts w:ascii="Lato" w:hAnsi="Lato" w:cs="Arial"/>
          <w:sz w:val="23"/>
          <w:szCs w:val="23"/>
        </w:rPr>
        <w:t xml:space="preserve">w </w:t>
      </w:r>
      <w:r w:rsidR="0049117E" w:rsidRPr="00077870">
        <w:rPr>
          <w:rFonts w:ascii="Lato" w:hAnsi="Lato" w:cs="Arial"/>
          <w:sz w:val="23"/>
          <w:szCs w:val="23"/>
        </w:rPr>
        <w:t>P</w:t>
      </w:r>
      <w:r w:rsidRPr="00077870">
        <w:rPr>
          <w:rFonts w:ascii="Lato" w:hAnsi="Lato" w:cs="Arial"/>
          <w:sz w:val="23"/>
          <w:szCs w:val="23"/>
        </w:rPr>
        <w:t>rzedmiocie</w:t>
      </w:r>
      <w:r w:rsidR="00D1245C" w:rsidRPr="00077870">
        <w:rPr>
          <w:rFonts w:ascii="Lato" w:hAnsi="Lato" w:cs="Arial"/>
          <w:sz w:val="23"/>
          <w:szCs w:val="23"/>
        </w:rPr>
        <w:t xml:space="preserve"> Dzierżawy</w:t>
      </w:r>
      <w:r w:rsidRPr="00077870">
        <w:rPr>
          <w:rFonts w:ascii="Lato" w:hAnsi="Lato" w:cs="Arial"/>
          <w:sz w:val="23"/>
          <w:szCs w:val="23"/>
        </w:rPr>
        <w:t xml:space="preserve"> i w takim przypadku ma obowiązek przywrócenia stanu </w:t>
      </w:r>
      <w:r w:rsidR="00C73001" w:rsidRPr="00077870">
        <w:rPr>
          <w:rFonts w:ascii="Lato" w:hAnsi="Lato" w:cs="Arial"/>
          <w:sz w:val="23"/>
          <w:szCs w:val="23"/>
        </w:rPr>
        <w:t>poprzedniego</w:t>
      </w:r>
      <w:r w:rsidRPr="00077870">
        <w:rPr>
          <w:rFonts w:ascii="Lato" w:hAnsi="Lato" w:cs="Arial"/>
          <w:sz w:val="23"/>
          <w:szCs w:val="23"/>
        </w:rPr>
        <w:t xml:space="preserve"> nie później niż do 7 dni od momentu ujawnienia uszkodzeń. Przed rozpoczęciem prac mających na celu przywrócenie stanu pierwotnego Operator zobowiązany jest uzgodnić zakres prac i sposób ich wykonania z </w:t>
      </w:r>
      <w:r w:rsidR="00863E54" w:rsidRPr="00077870">
        <w:rPr>
          <w:rFonts w:ascii="Lato" w:hAnsi="Lato" w:cs="Arial"/>
          <w:sz w:val="23"/>
          <w:szCs w:val="23"/>
        </w:rPr>
        <w:t>Wydzierżawiając</w:t>
      </w:r>
      <w:r w:rsidRPr="00077870">
        <w:rPr>
          <w:rFonts w:ascii="Lato" w:hAnsi="Lato" w:cs="Arial"/>
          <w:sz w:val="23"/>
          <w:szCs w:val="23"/>
        </w:rPr>
        <w:t>ym.</w:t>
      </w:r>
    </w:p>
    <w:p w14:paraId="72879F69" w14:textId="7D652058" w:rsidR="007B38CA" w:rsidRPr="00077870" w:rsidRDefault="00A06AC0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W razie pojawienia się takiej potrzeby, </w:t>
      </w:r>
      <w:r w:rsidR="007B38CA" w:rsidRPr="00077870">
        <w:rPr>
          <w:rFonts w:ascii="Lato" w:hAnsi="Lato" w:cs="Arial"/>
          <w:sz w:val="23"/>
          <w:szCs w:val="23"/>
        </w:rPr>
        <w:t xml:space="preserve">Operator zobowiązany jest we własnym zakresie do zawarcia umów z dostawcami wody, energii elektrycznej bądź innych potrzebnych do świadczenia usług mediów.  </w:t>
      </w:r>
    </w:p>
    <w:p w14:paraId="4FF413B4" w14:textId="7627DE49" w:rsidR="007B38CA" w:rsidRPr="00077870" w:rsidRDefault="007B38CA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Wydzierżawiający nie ponosi odpowiedzialności wobec Operatora, jeżeli świadczenie usług parkingowych nie jest możliwe ze względu na awarie urządzeń przesyłowych </w:t>
      </w:r>
      <w:r w:rsidRPr="00077870">
        <w:rPr>
          <w:rFonts w:ascii="Lato" w:hAnsi="Lato" w:cs="Arial"/>
          <w:sz w:val="23"/>
          <w:szCs w:val="23"/>
        </w:rPr>
        <w:lastRenderedPageBreak/>
        <w:t>niespowodowane przez Wydzierżawiającego lub przerwy w dostawie energii elektrycznej.</w:t>
      </w:r>
    </w:p>
    <w:p w14:paraId="656CD8D2" w14:textId="4466724B" w:rsidR="00C73001" w:rsidRPr="00077870" w:rsidRDefault="00946A66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Operator ponosi pełną odpowiedzialność za całokształt spraw związanych z odpadami,</w:t>
      </w:r>
      <w:r w:rsidR="00C73001" w:rsidRPr="00077870">
        <w:rPr>
          <w:rFonts w:ascii="Lato" w:hAnsi="Lato" w:cs="Arial"/>
          <w:sz w:val="23"/>
          <w:szCs w:val="23"/>
        </w:rPr>
        <w:t xml:space="preserve"> </w:t>
      </w:r>
      <w:r w:rsidRPr="00077870">
        <w:rPr>
          <w:rFonts w:ascii="Lato" w:hAnsi="Lato" w:cs="Arial"/>
          <w:sz w:val="23"/>
          <w:szCs w:val="23"/>
        </w:rPr>
        <w:t xml:space="preserve">w tym także komunalnymi, które mogą powstać w trakcie prowadzenia działalności w rozumieniu powszechnie obowiązujących przepisów o ochronie środowiska, o odpadach </w:t>
      </w:r>
      <w:r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oraz o utrzymaniu czystości i porządku  w gminach. W szczególności Operator jest zobowiązany we własnym zakresie do wywozu nieczystości </w:t>
      </w:r>
      <w:r w:rsidR="00781939" w:rsidRPr="00077870">
        <w:rPr>
          <w:rFonts w:ascii="Lato" w:hAnsi="Lato" w:cs="Arial"/>
          <w:color w:val="0D0D0D" w:themeColor="text1" w:themeTint="F2"/>
          <w:sz w:val="23"/>
          <w:szCs w:val="23"/>
        </w:rPr>
        <w:t>powstałych</w:t>
      </w:r>
      <w:r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 w związku z prowadzoną działalnością. Niedopuszczalne jest wynoszenie bądź wylewanie odpadów do pojemników - zbiorników na odpady przeznaczone do ogólnego użytku. </w:t>
      </w:r>
      <w:r w:rsidR="00863E54" w:rsidRPr="00077870">
        <w:rPr>
          <w:rFonts w:ascii="Lato" w:hAnsi="Lato" w:cs="Arial"/>
          <w:color w:val="0D0D0D" w:themeColor="text1" w:themeTint="F2"/>
          <w:sz w:val="23"/>
          <w:szCs w:val="23"/>
        </w:rPr>
        <w:t>Wydzierżawiając</w:t>
      </w:r>
      <w:r w:rsidRPr="00077870">
        <w:rPr>
          <w:rFonts w:ascii="Lato" w:hAnsi="Lato" w:cs="Arial"/>
          <w:color w:val="0D0D0D" w:themeColor="text1" w:themeTint="F2"/>
          <w:sz w:val="23"/>
          <w:szCs w:val="23"/>
        </w:rPr>
        <w:t>y udostępni przestrzeń niezbędną do umieszczenie pojemników na odpady.</w:t>
      </w:r>
    </w:p>
    <w:p w14:paraId="50E799A0" w14:textId="7F0134DF" w:rsidR="007B38CA" w:rsidRPr="00077870" w:rsidRDefault="00C72C5E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N</w:t>
      </w:r>
      <w:r w:rsidR="007B38CA" w:rsidRPr="00077870">
        <w:rPr>
          <w:rFonts w:ascii="Lato" w:hAnsi="Lato" w:cs="Arial"/>
          <w:sz w:val="23"/>
          <w:szCs w:val="23"/>
        </w:rPr>
        <w:t xml:space="preserve">ie później niż w terminie 7 </w:t>
      </w:r>
      <w:r w:rsidR="005F39B0" w:rsidRPr="00077870">
        <w:rPr>
          <w:rFonts w:ascii="Lato" w:hAnsi="Lato" w:cs="Arial"/>
          <w:sz w:val="23"/>
          <w:szCs w:val="23"/>
        </w:rPr>
        <w:t xml:space="preserve">(siedem) </w:t>
      </w:r>
      <w:r w:rsidR="007B38CA" w:rsidRPr="00077870">
        <w:rPr>
          <w:rFonts w:ascii="Lato" w:hAnsi="Lato" w:cs="Arial"/>
          <w:sz w:val="23"/>
          <w:szCs w:val="23"/>
        </w:rPr>
        <w:t xml:space="preserve">dni </w:t>
      </w:r>
      <w:r w:rsidRPr="00077870">
        <w:rPr>
          <w:rFonts w:ascii="Lato" w:hAnsi="Lato" w:cs="Arial"/>
          <w:sz w:val="23"/>
          <w:szCs w:val="23"/>
        </w:rPr>
        <w:t xml:space="preserve">licząc od dnia podjęcia </w:t>
      </w:r>
      <w:r w:rsidR="00805FC3" w:rsidRPr="00077870">
        <w:rPr>
          <w:rFonts w:ascii="Lato" w:hAnsi="Lato" w:cs="Arial"/>
          <w:sz w:val="23"/>
          <w:szCs w:val="23"/>
        </w:rPr>
        <w:t xml:space="preserve">w obrębie przedmiotu dzierżawy </w:t>
      </w:r>
      <w:r w:rsidR="005F39B0" w:rsidRPr="00077870">
        <w:rPr>
          <w:rFonts w:ascii="Lato" w:hAnsi="Lato" w:cs="Arial"/>
          <w:sz w:val="23"/>
          <w:szCs w:val="23"/>
        </w:rPr>
        <w:t xml:space="preserve">faktycznego </w:t>
      </w:r>
      <w:r w:rsidR="00805FC3" w:rsidRPr="00077870">
        <w:rPr>
          <w:rFonts w:ascii="Lato" w:hAnsi="Lato" w:cs="Arial"/>
          <w:sz w:val="23"/>
          <w:szCs w:val="23"/>
        </w:rPr>
        <w:t xml:space="preserve">świadczenia usług parkingowych, </w:t>
      </w:r>
      <w:r w:rsidR="005F39B0" w:rsidRPr="00077870">
        <w:rPr>
          <w:rFonts w:ascii="Lato" w:hAnsi="Lato" w:cs="Arial"/>
          <w:sz w:val="23"/>
          <w:szCs w:val="23"/>
        </w:rPr>
        <w:t xml:space="preserve">Operator </w:t>
      </w:r>
      <w:r w:rsidR="007B38CA" w:rsidRPr="00077870">
        <w:rPr>
          <w:rFonts w:ascii="Lato" w:hAnsi="Lato" w:cs="Arial"/>
          <w:sz w:val="23"/>
          <w:szCs w:val="23"/>
        </w:rPr>
        <w:t>zapewni odbiór wytworzonych w ramach prowadzonej działalności, odpadów, zgodnie z wymogami ustawy z dnia 13 września 1996 r. utrzymaniu czystości   i porządku w gminach (t.j. Dz. U. z 2022 r. poz. 2519,  z 2023 r. późn. zm.) oraz Uchwałą nr XVII/423/19 Rady Miasta Gdańska z dnia 28 listopada 2019 roku w sprawie Regulaminu utrzymania czystości porządku na terenie miasta Gdańska oraz innymi aktami prawnym regulującymi zagospodarowanie odpadów.</w:t>
      </w:r>
    </w:p>
    <w:p w14:paraId="5FFD7626" w14:textId="48C9EFD9" w:rsidR="007B38CA" w:rsidRPr="00077870" w:rsidRDefault="007B38CA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Operator będzie gromadził wytworzone odpady jedynie w miejscach do tego przeznaczonych. Miejsca te ustalone zostaną z</w:t>
      </w:r>
      <w:r w:rsidR="004F10B8" w:rsidRPr="00077870">
        <w:rPr>
          <w:rFonts w:ascii="Lato" w:hAnsi="Lato" w:cs="Arial"/>
          <w:sz w:val="23"/>
          <w:szCs w:val="23"/>
        </w:rPr>
        <w:t xml:space="preserve"> Wydzierżawiającym.</w:t>
      </w:r>
      <w:r w:rsidRPr="00077870">
        <w:rPr>
          <w:rFonts w:ascii="Lato" w:hAnsi="Lato" w:cs="Arial"/>
          <w:sz w:val="23"/>
          <w:szCs w:val="23"/>
        </w:rPr>
        <w:t xml:space="preserve"> Dodatkowo, Operator będzie ponosił koszt związany z ich odbiorem i zagospodarowaniem, a także zapewni utrzymanie czystości oraz porządku w miejscu ich składowania. Ponadto, Operator</w:t>
      </w:r>
      <w:r w:rsidR="00805FC3" w:rsidRPr="00077870">
        <w:rPr>
          <w:rFonts w:ascii="Lato" w:hAnsi="Lato" w:cs="Arial"/>
          <w:sz w:val="23"/>
          <w:szCs w:val="23"/>
        </w:rPr>
        <w:t xml:space="preserve"> </w:t>
      </w:r>
      <w:r w:rsidRPr="00077870">
        <w:rPr>
          <w:rFonts w:ascii="Lato" w:hAnsi="Lato" w:cs="Arial"/>
          <w:sz w:val="23"/>
          <w:szCs w:val="23"/>
        </w:rPr>
        <w:t xml:space="preserve">będzie zapobiegał wysypywaniu lub wylewaniu odpadów z pojemników na odpady. </w:t>
      </w:r>
    </w:p>
    <w:p w14:paraId="33008816" w14:textId="19AA86A5" w:rsidR="007B38CA" w:rsidRPr="00077870" w:rsidRDefault="007B38CA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Operator zapewni, w razie potrzeby częstsze odbiory wytworzonych w ramach prowadzonej działalności odpadów, jeżeli wynika to z konieczności ograniczenia powstawania nieprzyjemnych zapachów będących skutkiem rozkładu odpadów.</w:t>
      </w:r>
    </w:p>
    <w:p w14:paraId="6F310B99" w14:textId="11F09AE0" w:rsidR="007B38CA" w:rsidRPr="00077870" w:rsidRDefault="007B38CA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Zabrania się Operatorowi bez uzyskania uprzedniej zgody</w:t>
      </w:r>
      <w:r w:rsidR="004F10B8" w:rsidRPr="00077870">
        <w:rPr>
          <w:rFonts w:ascii="Lato" w:hAnsi="Lato" w:cs="Arial"/>
          <w:sz w:val="23"/>
          <w:szCs w:val="23"/>
        </w:rPr>
        <w:t xml:space="preserve"> Wydzierżawiającego</w:t>
      </w:r>
      <w:r w:rsidRPr="00077870">
        <w:rPr>
          <w:rFonts w:ascii="Lato" w:hAnsi="Lato" w:cs="Arial"/>
          <w:sz w:val="23"/>
          <w:szCs w:val="23"/>
        </w:rPr>
        <w:t>, a jeśli to konieczne pisemnej zgody również odpowiednich organów administracji publicznej, umieszczania jakichkolwiek reklam, szyldów bądź oznaczeń Operatora w przedmiocie dzierżawy. Powyższy zakaz nie obejmuje konieczności posadowienia tablic informacyjnych oraz umieszczenia na urządzeniach pobierających opłaty danych dotyczących zasad świadczenia usług parkingowych o których mowa w</w:t>
      </w:r>
      <w:r w:rsidR="004F10B8" w:rsidRPr="00077870">
        <w:rPr>
          <w:rFonts w:ascii="Lato" w:hAnsi="Lato" w:cs="Arial"/>
          <w:sz w:val="23"/>
          <w:szCs w:val="23"/>
        </w:rPr>
        <w:t xml:space="preserve"> Umowie oraz </w:t>
      </w:r>
      <w:r w:rsidRPr="00077870">
        <w:rPr>
          <w:rFonts w:ascii="Lato" w:hAnsi="Lato" w:cs="Arial"/>
          <w:sz w:val="23"/>
          <w:szCs w:val="23"/>
        </w:rPr>
        <w:t xml:space="preserve"> Regulaminie Konkursu. </w:t>
      </w:r>
    </w:p>
    <w:p w14:paraId="4796EFDB" w14:textId="2380C6F0" w:rsidR="007B38CA" w:rsidRPr="00077870" w:rsidRDefault="007B38CA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Operator zobowiązany jest do </w:t>
      </w:r>
      <w:r w:rsidR="00910CAE" w:rsidRPr="00077870">
        <w:rPr>
          <w:rFonts w:ascii="Lato" w:hAnsi="Lato" w:cs="Arial"/>
          <w:sz w:val="23"/>
          <w:szCs w:val="23"/>
        </w:rPr>
        <w:t xml:space="preserve">wykonania oraz posadowienia na własny koszt max </w:t>
      </w:r>
      <w:r w:rsidR="00996301" w:rsidRPr="00077870">
        <w:rPr>
          <w:rFonts w:ascii="Lato" w:hAnsi="Lato" w:cs="Arial"/>
          <w:sz w:val="23"/>
          <w:szCs w:val="23"/>
        </w:rPr>
        <w:t>2 (dwóch)</w:t>
      </w:r>
      <w:r w:rsidR="00910CAE" w:rsidRPr="00077870">
        <w:rPr>
          <w:rFonts w:ascii="Lato" w:hAnsi="Lato" w:cs="Arial"/>
          <w:sz w:val="23"/>
          <w:szCs w:val="23"/>
        </w:rPr>
        <w:t xml:space="preserve"> </w:t>
      </w:r>
      <w:r w:rsidRPr="00077870">
        <w:rPr>
          <w:rFonts w:ascii="Lato" w:hAnsi="Lato" w:cs="Arial"/>
          <w:sz w:val="23"/>
          <w:szCs w:val="23"/>
        </w:rPr>
        <w:t>tablic informacyjnych dotyczących funkcjonowania Gdańskiego Ogrodu Zoologicznego oraz dzielnicy Oliwa (plany sytuacyjne wraz z oznaczeniem pobliskich atrakc</w:t>
      </w:r>
      <w:r w:rsidR="00F36A9A" w:rsidRPr="00077870">
        <w:rPr>
          <w:rFonts w:ascii="Lato" w:hAnsi="Lato" w:cs="Arial"/>
          <w:sz w:val="23"/>
          <w:szCs w:val="23"/>
        </w:rPr>
        <w:t>ji</w:t>
      </w:r>
      <w:r w:rsidRPr="00077870">
        <w:rPr>
          <w:rFonts w:ascii="Lato" w:hAnsi="Lato" w:cs="Arial"/>
          <w:sz w:val="23"/>
          <w:szCs w:val="23"/>
        </w:rPr>
        <w:t xml:space="preserve"> turystycznych). Treść tablic zostanie zredagowana przez Organizatora konkursu;</w:t>
      </w:r>
    </w:p>
    <w:p w14:paraId="69274602" w14:textId="355F15BB" w:rsidR="004F10B8" w:rsidRPr="00077870" w:rsidRDefault="007B38CA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Wysokość opłaty parkingowej oraz wszelkich innych należności pobieranych od użytkowników </w:t>
      </w:r>
      <w:r w:rsidR="00D60701" w:rsidRPr="00077870">
        <w:rPr>
          <w:rFonts w:ascii="Lato" w:hAnsi="Lato" w:cs="Arial"/>
          <w:sz w:val="23"/>
          <w:szCs w:val="23"/>
        </w:rPr>
        <w:t>„</w:t>
      </w:r>
      <w:r w:rsidRPr="00077870">
        <w:rPr>
          <w:rFonts w:ascii="Lato" w:hAnsi="Lato" w:cs="Arial"/>
          <w:sz w:val="23"/>
          <w:szCs w:val="23"/>
        </w:rPr>
        <w:t>Parkingu Oliwa</w:t>
      </w:r>
      <w:r w:rsidR="00D60701" w:rsidRPr="00077870">
        <w:rPr>
          <w:rFonts w:ascii="Lato" w:hAnsi="Lato" w:cs="Arial"/>
          <w:sz w:val="23"/>
          <w:szCs w:val="23"/>
        </w:rPr>
        <w:t>”</w:t>
      </w:r>
      <w:r w:rsidRPr="00077870">
        <w:rPr>
          <w:rFonts w:ascii="Lato" w:hAnsi="Lato" w:cs="Arial"/>
          <w:sz w:val="23"/>
          <w:szCs w:val="23"/>
        </w:rPr>
        <w:t xml:space="preserve"> przez Operatora podlegają akceptacji ze strony Gdańskiego Ogrodu Zoologicznego. </w:t>
      </w:r>
    </w:p>
    <w:p w14:paraId="54B911AE" w14:textId="3D463A8E" w:rsidR="004F10B8" w:rsidRPr="00077870" w:rsidRDefault="004F10B8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lastRenderedPageBreak/>
        <w:t>Gdański Ogród Zoologiczny nie ponosi jakiejkolwiek odpowiedzialności wobec Operatora za wyposażenie bądź pozostały majątek Operatora znajdujący się w przedmiocie dzierżawy. Zabezpieczenie tego wyposażenia i majątku przed kradzieżą i włamaniem oraz ubezpieczenie wyposażenia  bądź majątku od wszelkich szkód spoczywa wyłącznie na Operatorze i jego obciążają koszty z tym związane.</w:t>
      </w:r>
    </w:p>
    <w:p w14:paraId="7F8039E3" w14:textId="77777777" w:rsidR="004F10B8" w:rsidRPr="00077870" w:rsidRDefault="004F10B8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W obrębie Przedmiotu Dzierżawy zakazuje się prowadzenia jakiejkolwiek działalności usługowo-handlowo-gastronomicznej. Zakaz ten nie dotyczy Gdańskiego Ogrodu Zoologicznego.</w:t>
      </w:r>
    </w:p>
    <w:p w14:paraId="1AEC462D" w14:textId="46BC10C1" w:rsidR="004F10B8" w:rsidRPr="00077870" w:rsidRDefault="004F10B8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Operator obowiązany jest do ponoszenia ciężaru publicznoprawnego w postaci obowiązku zapłaty podatku od nieruchomości od przedmiotu dzierżawy zgodnie z wymogami ustawy z dnia 12 stycznia 1991 r. o podatkach i opłatach lokalnych (t.j. Dz. U. z 2023 r. poz. 70). Wszelkie czynności konieczne do określenia tegoż obowiązku podatkowego obciążają Operatora. Operator obowiązany jest w każdym roku trwania dzierżawy do przedłożenia Gdańskiemu Ogrodowi Zoologicznemu decyzji ustalającej kwotę podatku od nieruchomości dla dzierżawionej przestrzeni wraz z dowodem/dowodami uiszczenia płatności z tego tytułu. </w:t>
      </w:r>
    </w:p>
    <w:p w14:paraId="13023516" w14:textId="39D87323" w:rsidR="00C73001" w:rsidRPr="00077870" w:rsidRDefault="00946A66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Operator nie może bez uprzedniej pisemnej zgody </w:t>
      </w:r>
      <w:r w:rsidR="00863E54" w:rsidRPr="00077870">
        <w:rPr>
          <w:rFonts w:ascii="Lato" w:hAnsi="Lato" w:cs="Arial"/>
          <w:color w:val="0D0D0D" w:themeColor="text1" w:themeTint="F2"/>
          <w:sz w:val="23"/>
          <w:szCs w:val="23"/>
        </w:rPr>
        <w:t>Wydzierżawiając</w:t>
      </w:r>
      <w:r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ego, pod rygorem nieważności, oddać </w:t>
      </w:r>
      <w:r w:rsidR="00672456" w:rsidRPr="00077870">
        <w:rPr>
          <w:rFonts w:ascii="Lato" w:hAnsi="Lato" w:cs="Arial"/>
          <w:color w:val="0D0D0D" w:themeColor="text1" w:themeTint="F2"/>
          <w:sz w:val="23"/>
          <w:szCs w:val="23"/>
        </w:rPr>
        <w:t>P</w:t>
      </w:r>
      <w:r w:rsidRPr="00077870">
        <w:rPr>
          <w:rFonts w:ascii="Lato" w:hAnsi="Lato" w:cs="Arial"/>
          <w:color w:val="0D0D0D" w:themeColor="text1" w:themeTint="F2"/>
          <w:sz w:val="23"/>
          <w:szCs w:val="23"/>
        </w:rPr>
        <w:t>rzedmiotu</w:t>
      </w:r>
      <w:r w:rsidR="00D1245C"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 Dzierżawy</w:t>
      </w:r>
      <w:r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 w całości lub jej części osobie trzeciej do używania, w poddzierżawę</w:t>
      </w:r>
      <w:r w:rsidR="00672456" w:rsidRPr="00077870">
        <w:rPr>
          <w:rFonts w:ascii="Lato" w:hAnsi="Lato" w:cs="Arial"/>
          <w:color w:val="0D0D0D" w:themeColor="text1" w:themeTint="F2"/>
          <w:sz w:val="23"/>
          <w:szCs w:val="23"/>
        </w:rPr>
        <w:t>,</w:t>
      </w:r>
      <w:r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 najem</w:t>
      </w:r>
      <w:r w:rsidR="00672456"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 lub </w:t>
      </w:r>
      <w:r w:rsidR="00672456" w:rsidRPr="00077870">
        <w:rPr>
          <w:rFonts w:ascii="Lato" w:hAnsi="Lato" w:cs="Arial"/>
          <w:sz w:val="23"/>
          <w:szCs w:val="23"/>
        </w:rPr>
        <w:t xml:space="preserve">do bezpłatnego używania. </w:t>
      </w:r>
    </w:p>
    <w:p w14:paraId="198206C3" w14:textId="37DB949B" w:rsidR="00C216CE" w:rsidRPr="00077870" w:rsidRDefault="00946A66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Odpowiedzialność </w:t>
      </w:r>
      <w:r w:rsidR="00863E54" w:rsidRPr="00077870">
        <w:rPr>
          <w:rFonts w:ascii="Lato" w:hAnsi="Lato" w:cs="Arial"/>
          <w:sz w:val="23"/>
          <w:szCs w:val="23"/>
        </w:rPr>
        <w:t>Wydzierżawiając</w:t>
      </w:r>
      <w:r w:rsidRPr="00077870">
        <w:rPr>
          <w:rFonts w:ascii="Lato" w:hAnsi="Lato" w:cs="Arial"/>
          <w:sz w:val="23"/>
          <w:szCs w:val="23"/>
        </w:rPr>
        <w:t xml:space="preserve">ego za wady </w:t>
      </w:r>
      <w:r w:rsidR="008E6FA5" w:rsidRPr="00077870">
        <w:rPr>
          <w:rFonts w:ascii="Lato" w:hAnsi="Lato" w:cs="Arial"/>
          <w:sz w:val="23"/>
          <w:szCs w:val="23"/>
        </w:rPr>
        <w:t>Przedmiotu Dzierżawy</w:t>
      </w:r>
      <w:r w:rsidRPr="00077870">
        <w:rPr>
          <w:rFonts w:ascii="Lato" w:hAnsi="Lato" w:cs="Arial"/>
          <w:sz w:val="23"/>
          <w:szCs w:val="23"/>
        </w:rPr>
        <w:t xml:space="preserve"> ogranicza się do rzeczywistej szkody poniesionej przez Operatora i nie obejmuje utraconych korzyści, w szczególności wynikających z prowadzenia działalności </w:t>
      </w:r>
      <w:r w:rsidR="007B38CA" w:rsidRPr="00077870">
        <w:rPr>
          <w:rFonts w:ascii="Lato" w:hAnsi="Lato" w:cs="Arial"/>
          <w:sz w:val="23"/>
          <w:szCs w:val="23"/>
        </w:rPr>
        <w:t>gospodarczej objętej przedmiotem konkursu.</w:t>
      </w:r>
      <w:r w:rsidR="000B7415" w:rsidRPr="00077870">
        <w:rPr>
          <w:rFonts w:ascii="Lato" w:hAnsi="Lato" w:cs="Arial"/>
          <w:sz w:val="23"/>
          <w:szCs w:val="23"/>
        </w:rPr>
        <w:t xml:space="preserve"> </w:t>
      </w:r>
    </w:p>
    <w:p w14:paraId="188EC751" w14:textId="77777777" w:rsidR="00062C52" w:rsidRPr="00077870" w:rsidRDefault="00062C52" w:rsidP="00077870">
      <w:pPr>
        <w:pStyle w:val="Akapitzlist"/>
        <w:spacing w:before="120" w:after="120" w:line="288" w:lineRule="auto"/>
        <w:ind w:left="360"/>
        <w:rPr>
          <w:rFonts w:ascii="Lato" w:hAnsi="Lato" w:cs="Arial"/>
          <w:sz w:val="23"/>
          <w:szCs w:val="23"/>
        </w:rPr>
      </w:pPr>
    </w:p>
    <w:p w14:paraId="0101557A" w14:textId="5D32E2E3" w:rsidR="00946A66" w:rsidRPr="004C375D" w:rsidRDefault="00946A66" w:rsidP="005D1ABD">
      <w:pPr>
        <w:pStyle w:val="Nagwek1"/>
        <w:rPr>
          <w:rFonts w:ascii="Lato" w:hAnsi="Lato"/>
          <w:color w:val="auto"/>
          <w:sz w:val="24"/>
          <w:szCs w:val="24"/>
        </w:rPr>
      </w:pPr>
      <w:r w:rsidRPr="004C375D">
        <w:rPr>
          <w:rFonts w:ascii="Lato" w:hAnsi="Lato"/>
          <w:color w:val="auto"/>
          <w:sz w:val="24"/>
          <w:szCs w:val="24"/>
        </w:rPr>
        <w:t>§</w:t>
      </w:r>
      <w:r w:rsidR="00C71D04" w:rsidRPr="004C375D">
        <w:rPr>
          <w:rFonts w:ascii="Lato" w:hAnsi="Lato"/>
          <w:color w:val="auto"/>
          <w:sz w:val="24"/>
          <w:szCs w:val="24"/>
        </w:rPr>
        <w:t xml:space="preserve"> </w:t>
      </w:r>
      <w:r w:rsidR="00453682" w:rsidRPr="004C375D">
        <w:rPr>
          <w:rFonts w:ascii="Lato" w:hAnsi="Lato"/>
          <w:color w:val="auto"/>
          <w:sz w:val="24"/>
          <w:szCs w:val="24"/>
        </w:rPr>
        <w:t>6</w:t>
      </w:r>
      <w:r w:rsidRPr="004C375D">
        <w:rPr>
          <w:rFonts w:ascii="Lato" w:hAnsi="Lato"/>
          <w:color w:val="auto"/>
          <w:sz w:val="24"/>
          <w:szCs w:val="24"/>
        </w:rPr>
        <w:t>.</w:t>
      </w:r>
      <w:r w:rsidR="00C71D04" w:rsidRPr="004C375D">
        <w:rPr>
          <w:rFonts w:ascii="Lato" w:hAnsi="Lato"/>
          <w:color w:val="auto"/>
          <w:sz w:val="24"/>
          <w:szCs w:val="24"/>
        </w:rPr>
        <w:t xml:space="preserve"> </w:t>
      </w:r>
      <w:r w:rsidRPr="004C375D">
        <w:rPr>
          <w:rFonts w:ascii="Lato" w:hAnsi="Lato"/>
          <w:color w:val="auto"/>
          <w:sz w:val="24"/>
          <w:szCs w:val="24"/>
        </w:rPr>
        <w:t>Utrzymanie, konserwacj</w:t>
      </w:r>
      <w:r w:rsidR="00AB37BA" w:rsidRPr="004C375D">
        <w:rPr>
          <w:rFonts w:ascii="Lato" w:hAnsi="Lato"/>
          <w:color w:val="auto"/>
          <w:sz w:val="24"/>
          <w:szCs w:val="24"/>
        </w:rPr>
        <w:t>a</w:t>
      </w:r>
      <w:r w:rsidRPr="004C375D">
        <w:rPr>
          <w:rFonts w:ascii="Lato" w:hAnsi="Lato"/>
          <w:color w:val="auto"/>
          <w:sz w:val="24"/>
          <w:szCs w:val="24"/>
        </w:rPr>
        <w:t xml:space="preserve">, </w:t>
      </w:r>
      <w:r w:rsidR="00AB37BA" w:rsidRPr="004C375D">
        <w:rPr>
          <w:rFonts w:ascii="Lato" w:hAnsi="Lato"/>
          <w:color w:val="auto"/>
          <w:sz w:val="24"/>
          <w:szCs w:val="24"/>
        </w:rPr>
        <w:t xml:space="preserve">serwis, </w:t>
      </w:r>
      <w:r w:rsidRPr="004C375D">
        <w:rPr>
          <w:rFonts w:ascii="Lato" w:hAnsi="Lato"/>
          <w:color w:val="auto"/>
          <w:sz w:val="24"/>
          <w:szCs w:val="24"/>
        </w:rPr>
        <w:t xml:space="preserve">zmiany i ulepszenia </w:t>
      </w:r>
      <w:r w:rsidR="00AB37BA" w:rsidRPr="004C375D">
        <w:rPr>
          <w:rFonts w:ascii="Lato" w:hAnsi="Lato"/>
          <w:color w:val="auto"/>
          <w:sz w:val="24"/>
          <w:szCs w:val="24"/>
        </w:rPr>
        <w:t>P</w:t>
      </w:r>
      <w:r w:rsidRPr="004C375D">
        <w:rPr>
          <w:rFonts w:ascii="Lato" w:hAnsi="Lato"/>
          <w:color w:val="auto"/>
          <w:sz w:val="24"/>
          <w:szCs w:val="24"/>
        </w:rPr>
        <w:t>rzedmiotu</w:t>
      </w:r>
      <w:r w:rsidR="00D1245C" w:rsidRPr="004C375D">
        <w:rPr>
          <w:rFonts w:ascii="Lato" w:hAnsi="Lato"/>
          <w:color w:val="auto"/>
          <w:sz w:val="24"/>
          <w:szCs w:val="24"/>
        </w:rPr>
        <w:t xml:space="preserve"> Dzierżawy</w:t>
      </w:r>
    </w:p>
    <w:p w14:paraId="12206310" w14:textId="729E9724" w:rsidR="000C4795" w:rsidRPr="00077870" w:rsidRDefault="00AB37BA" w:rsidP="00077870">
      <w:pPr>
        <w:pStyle w:val="Akapitzlist"/>
        <w:numPr>
          <w:ilvl w:val="0"/>
          <w:numId w:val="13"/>
        </w:numPr>
        <w:spacing w:before="120" w:after="120" w:line="288" w:lineRule="auto"/>
        <w:ind w:left="360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Utrzymanie porządku oraz czystości w obrębie</w:t>
      </w:r>
      <w:r w:rsidR="00946A66" w:rsidRPr="00077870">
        <w:rPr>
          <w:rFonts w:ascii="Lato" w:hAnsi="Lato" w:cs="Arial"/>
          <w:sz w:val="23"/>
          <w:szCs w:val="23"/>
        </w:rPr>
        <w:t xml:space="preserve"> </w:t>
      </w:r>
      <w:r w:rsidR="00672456" w:rsidRPr="00077870">
        <w:rPr>
          <w:rFonts w:ascii="Lato" w:hAnsi="Lato" w:cs="Arial"/>
          <w:sz w:val="23"/>
          <w:szCs w:val="23"/>
        </w:rPr>
        <w:t>P</w:t>
      </w:r>
      <w:r w:rsidR="00946A66" w:rsidRPr="00077870">
        <w:rPr>
          <w:rFonts w:ascii="Lato" w:hAnsi="Lato" w:cs="Arial"/>
          <w:sz w:val="23"/>
          <w:szCs w:val="23"/>
        </w:rPr>
        <w:t>rzedmiotu</w:t>
      </w:r>
      <w:r w:rsidR="00D1245C" w:rsidRPr="00077870">
        <w:rPr>
          <w:rFonts w:ascii="Lato" w:hAnsi="Lato" w:cs="Arial"/>
          <w:sz w:val="23"/>
          <w:szCs w:val="23"/>
        </w:rPr>
        <w:t xml:space="preserve"> Dzierżawy</w:t>
      </w:r>
      <w:r w:rsidR="00946A66" w:rsidRPr="00077870">
        <w:rPr>
          <w:rFonts w:ascii="Lato" w:hAnsi="Lato" w:cs="Arial"/>
          <w:sz w:val="23"/>
          <w:szCs w:val="23"/>
        </w:rPr>
        <w:t xml:space="preserve">, </w:t>
      </w:r>
      <w:r w:rsidRPr="00077870">
        <w:rPr>
          <w:rFonts w:ascii="Lato" w:hAnsi="Lato" w:cs="Arial"/>
          <w:sz w:val="23"/>
          <w:szCs w:val="23"/>
        </w:rPr>
        <w:t>w tym zbieranie i usuwanie śmieci</w:t>
      </w:r>
      <w:r w:rsidR="00946A66" w:rsidRPr="00077870">
        <w:rPr>
          <w:rFonts w:ascii="Lato" w:hAnsi="Lato" w:cs="Arial"/>
          <w:sz w:val="23"/>
          <w:szCs w:val="23"/>
        </w:rPr>
        <w:t xml:space="preserve">, </w:t>
      </w:r>
      <w:r w:rsidR="00D677A8" w:rsidRPr="00077870">
        <w:rPr>
          <w:rFonts w:ascii="Lato" w:hAnsi="Lato" w:cs="Arial"/>
          <w:sz w:val="23"/>
          <w:szCs w:val="23"/>
        </w:rPr>
        <w:t xml:space="preserve">odśnieżanie, </w:t>
      </w:r>
      <w:r w:rsidR="004F10B8" w:rsidRPr="00077870">
        <w:rPr>
          <w:rFonts w:ascii="Lato" w:hAnsi="Lato" w:cs="Arial"/>
          <w:sz w:val="23"/>
          <w:szCs w:val="23"/>
        </w:rPr>
        <w:t xml:space="preserve">usuwanie chwastów, </w:t>
      </w:r>
      <w:r w:rsidR="00946A66" w:rsidRPr="00077870">
        <w:rPr>
          <w:rFonts w:ascii="Lato" w:hAnsi="Lato" w:cs="Arial"/>
          <w:sz w:val="23"/>
          <w:szCs w:val="23"/>
        </w:rPr>
        <w:t xml:space="preserve">odśnieżanie </w:t>
      </w:r>
      <w:r w:rsidRPr="00077870">
        <w:rPr>
          <w:rFonts w:ascii="Lato" w:hAnsi="Lato" w:cs="Arial"/>
          <w:sz w:val="23"/>
          <w:szCs w:val="23"/>
        </w:rPr>
        <w:t>parkingu</w:t>
      </w:r>
      <w:r w:rsidR="00946A66" w:rsidRPr="00077870">
        <w:rPr>
          <w:rFonts w:ascii="Lato" w:hAnsi="Lato" w:cs="Arial"/>
          <w:sz w:val="23"/>
          <w:szCs w:val="23"/>
        </w:rPr>
        <w:t xml:space="preserve"> </w:t>
      </w:r>
      <w:r w:rsidRPr="00077870">
        <w:rPr>
          <w:rFonts w:ascii="Lato" w:hAnsi="Lato" w:cs="Arial"/>
          <w:sz w:val="23"/>
          <w:szCs w:val="23"/>
        </w:rPr>
        <w:t>i uszorstnianie jego nawierzchni w ramach utrzymania zimowego</w:t>
      </w:r>
      <w:r w:rsidR="00946A66" w:rsidRPr="00077870">
        <w:rPr>
          <w:rFonts w:ascii="Lato" w:hAnsi="Lato" w:cs="Arial"/>
          <w:sz w:val="23"/>
          <w:szCs w:val="23"/>
        </w:rPr>
        <w:t>, zatrudnienie personelu</w:t>
      </w:r>
      <w:r w:rsidR="00623DB1" w:rsidRPr="00077870">
        <w:rPr>
          <w:rFonts w:ascii="Lato" w:hAnsi="Lato" w:cs="Arial"/>
          <w:sz w:val="23"/>
          <w:szCs w:val="23"/>
        </w:rPr>
        <w:t xml:space="preserve"> do obsługi parkingu</w:t>
      </w:r>
      <w:r w:rsidR="00946A66" w:rsidRPr="00077870">
        <w:rPr>
          <w:rFonts w:ascii="Lato" w:hAnsi="Lato" w:cs="Arial"/>
          <w:sz w:val="23"/>
          <w:szCs w:val="23"/>
        </w:rPr>
        <w:t xml:space="preserve"> oraz ochrona osób i mienia </w:t>
      </w:r>
      <w:r w:rsidR="00623DB1" w:rsidRPr="00077870">
        <w:rPr>
          <w:rFonts w:ascii="Lato" w:hAnsi="Lato" w:cs="Arial"/>
          <w:sz w:val="23"/>
          <w:szCs w:val="23"/>
        </w:rPr>
        <w:t>w zakresie prowadzonej działalności</w:t>
      </w:r>
      <w:r w:rsidR="00946A66" w:rsidRPr="00077870">
        <w:rPr>
          <w:rFonts w:ascii="Lato" w:hAnsi="Lato" w:cs="Arial"/>
          <w:sz w:val="23"/>
          <w:szCs w:val="23"/>
        </w:rPr>
        <w:t xml:space="preserve"> </w:t>
      </w:r>
      <w:r w:rsidRPr="00077870">
        <w:rPr>
          <w:rFonts w:ascii="Lato" w:hAnsi="Lato" w:cs="Arial"/>
          <w:sz w:val="23"/>
          <w:szCs w:val="23"/>
        </w:rPr>
        <w:t>obciąża</w:t>
      </w:r>
      <w:r w:rsidR="00946A66" w:rsidRPr="00077870">
        <w:rPr>
          <w:rFonts w:ascii="Lato" w:hAnsi="Lato" w:cs="Arial"/>
          <w:sz w:val="23"/>
          <w:szCs w:val="23"/>
        </w:rPr>
        <w:t xml:space="preserve"> Operatora i </w:t>
      </w:r>
      <w:r w:rsidRPr="00077870">
        <w:rPr>
          <w:rFonts w:ascii="Lato" w:hAnsi="Lato" w:cs="Arial"/>
          <w:sz w:val="23"/>
          <w:szCs w:val="23"/>
        </w:rPr>
        <w:t xml:space="preserve">odbywa się </w:t>
      </w:r>
      <w:r w:rsidR="00946A66" w:rsidRPr="00077870">
        <w:rPr>
          <w:rFonts w:ascii="Lato" w:hAnsi="Lato" w:cs="Arial"/>
          <w:sz w:val="23"/>
          <w:szCs w:val="23"/>
        </w:rPr>
        <w:t>na jego wyłączny koszt.</w:t>
      </w:r>
    </w:p>
    <w:p w14:paraId="1CBFA6BB" w14:textId="071AB7B9" w:rsidR="0016731D" w:rsidRPr="00077870" w:rsidRDefault="00020E8A" w:rsidP="00077870">
      <w:pPr>
        <w:pStyle w:val="Akapitzlist"/>
        <w:numPr>
          <w:ilvl w:val="0"/>
          <w:numId w:val="13"/>
        </w:numPr>
        <w:spacing w:before="120" w:after="120" w:line="288" w:lineRule="auto"/>
        <w:ind w:left="360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Operator zobowiązuje się do zapewnienia</w:t>
      </w:r>
      <w:r w:rsidR="000C4795" w:rsidRPr="00077870">
        <w:rPr>
          <w:rFonts w:ascii="Lato" w:hAnsi="Lato" w:cs="Arial"/>
          <w:sz w:val="23"/>
          <w:szCs w:val="23"/>
        </w:rPr>
        <w:t xml:space="preserve"> na własny koszt</w:t>
      </w:r>
      <w:r w:rsidRPr="00077870">
        <w:rPr>
          <w:rFonts w:ascii="Lato" w:hAnsi="Lato" w:cs="Arial"/>
          <w:sz w:val="23"/>
          <w:szCs w:val="23"/>
        </w:rPr>
        <w:t xml:space="preserve"> stałej i kompleksowej konserwacji </w:t>
      </w:r>
      <w:r w:rsidR="0016731D" w:rsidRPr="00077870">
        <w:rPr>
          <w:rFonts w:ascii="Lato" w:hAnsi="Lato" w:cs="Arial"/>
          <w:sz w:val="23"/>
          <w:szCs w:val="23"/>
        </w:rPr>
        <w:t>oraz </w:t>
      </w:r>
      <w:r w:rsidRPr="00077870">
        <w:rPr>
          <w:rFonts w:ascii="Lato" w:hAnsi="Lato" w:cs="Arial"/>
          <w:sz w:val="23"/>
          <w:szCs w:val="23"/>
        </w:rPr>
        <w:t>obsługi serwisowej zainstalowanych w obrębie Przedmiotu Dzierżawy urządzeń infrastruktury technicznej oraz systemu parkingowego w sposób gwarantujący utrzymanie ich w prawidłowym stanie technicznym i zachowanie ciągłości ich funkcjonowania zgodnie z przeznaczeniem</w:t>
      </w:r>
      <w:r w:rsidR="0016731D" w:rsidRPr="00077870">
        <w:rPr>
          <w:rFonts w:ascii="Lato" w:hAnsi="Lato" w:cs="Arial"/>
          <w:sz w:val="23"/>
          <w:szCs w:val="23"/>
        </w:rPr>
        <w:t>, z zastrzeżeniem następujących warunków:</w:t>
      </w:r>
    </w:p>
    <w:p w14:paraId="181129B7" w14:textId="3532CB93" w:rsidR="0016731D" w:rsidRPr="00077870" w:rsidRDefault="0016731D" w:rsidP="00077870">
      <w:pPr>
        <w:pStyle w:val="Akapitzlist"/>
        <w:numPr>
          <w:ilvl w:val="1"/>
          <w:numId w:val="13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serwisowanie urządzeń infrastruktury technicznej powinno odbywać się bez uszczerbku dla ciągłości funkcjonowania parkingu oraz pobierania opłat od użytkowników parkingu,</w:t>
      </w:r>
    </w:p>
    <w:p w14:paraId="4C521F6C" w14:textId="2BA5F3AC" w:rsidR="0016731D" w:rsidRPr="00077870" w:rsidRDefault="0016731D" w:rsidP="00077870">
      <w:pPr>
        <w:pStyle w:val="Akapitzlist"/>
        <w:numPr>
          <w:ilvl w:val="1"/>
          <w:numId w:val="13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konserwacja i serwisowanie wszelkich urządzeń oraz systemu parkingowego powinno odbywać się zgodnie z procedurą i zaleceniami producenta,</w:t>
      </w:r>
    </w:p>
    <w:p w14:paraId="0EBF33E6" w14:textId="77777777" w:rsidR="00B20305" w:rsidRPr="00077870" w:rsidRDefault="0016731D" w:rsidP="00077870">
      <w:pPr>
        <w:pStyle w:val="Akapitzlist"/>
        <w:numPr>
          <w:ilvl w:val="1"/>
          <w:numId w:val="13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lastRenderedPageBreak/>
        <w:t xml:space="preserve">przebieg wszelkich prac serwisowych oraz konserwacyjnych </w:t>
      </w:r>
      <w:r w:rsidR="00B20305" w:rsidRPr="00077870">
        <w:rPr>
          <w:rFonts w:ascii="Lato" w:hAnsi="Lato" w:cs="Arial"/>
          <w:sz w:val="23"/>
          <w:szCs w:val="23"/>
        </w:rPr>
        <w:t>powinien</w:t>
      </w:r>
      <w:r w:rsidRPr="00077870">
        <w:rPr>
          <w:rFonts w:ascii="Lato" w:hAnsi="Lato" w:cs="Arial"/>
          <w:sz w:val="23"/>
          <w:szCs w:val="23"/>
        </w:rPr>
        <w:t xml:space="preserve"> </w:t>
      </w:r>
      <w:r w:rsidR="00B20305" w:rsidRPr="00077870">
        <w:rPr>
          <w:rFonts w:ascii="Lato" w:hAnsi="Lato" w:cs="Arial"/>
          <w:sz w:val="23"/>
          <w:szCs w:val="23"/>
        </w:rPr>
        <w:t>zostać udokumentowany</w:t>
      </w:r>
      <w:r w:rsidRPr="00077870">
        <w:rPr>
          <w:rFonts w:ascii="Lato" w:hAnsi="Lato" w:cs="Arial"/>
          <w:sz w:val="23"/>
          <w:szCs w:val="23"/>
        </w:rPr>
        <w:t xml:space="preserve"> </w:t>
      </w:r>
      <w:r w:rsidR="00B20305" w:rsidRPr="00077870">
        <w:rPr>
          <w:rFonts w:ascii="Lato" w:hAnsi="Lato" w:cs="Arial"/>
          <w:sz w:val="23"/>
          <w:szCs w:val="23"/>
        </w:rPr>
        <w:t>w formie sporządzonego na tę okazję protokołu,</w:t>
      </w:r>
    </w:p>
    <w:p w14:paraId="4E0FC699" w14:textId="357B6887" w:rsidR="00B20305" w:rsidRPr="00077870" w:rsidRDefault="00B20305" w:rsidP="00077870">
      <w:pPr>
        <w:pStyle w:val="Akapitzlist"/>
        <w:numPr>
          <w:ilvl w:val="0"/>
          <w:numId w:val="13"/>
        </w:numPr>
        <w:spacing w:before="120" w:after="120" w:line="288" w:lineRule="auto"/>
        <w:ind w:left="360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Wykonywanie napraw lub remontów elementów usytuowanych w obrębie Przedmiotu Dzierżawy oraz wymiana wyeksploatowanych urządzeń infrastruktury technicznej, gdzie taka konieczność wynikła z bieżącego korzystania przez Operatora z Przedmiotu </w:t>
      </w:r>
      <w:r w:rsidR="004116DD" w:rsidRPr="00077870">
        <w:rPr>
          <w:rFonts w:ascii="Lato" w:hAnsi="Lato" w:cs="Arial"/>
          <w:sz w:val="23"/>
          <w:szCs w:val="23"/>
        </w:rPr>
        <w:t xml:space="preserve">Dzierżawy </w:t>
      </w:r>
      <w:r w:rsidRPr="00077870">
        <w:rPr>
          <w:rFonts w:ascii="Lato" w:hAnsi="Lato" w:cs="Arial"/>
          <w:sz w:val="23"/>
          <w:szCs w:val="23"/>
        </w:rPr>
        <w:t xml:space="preserve">obciąża wyłącznie Operatora i wymaga wcześniejszego uzgodnienia z Wydzierżawiającym. </w:t>
      </w:r>
    </w:p>
    <w:p w14:paraId="588AB707" w14:textId="4A20386A" w:rsidR="00B20305" w:rsidRPr="00077870" w:rsidRDefault="00B20305" w:rsidP="00077870">
      <w:pPr>
        <w:pStyle w:val="Akapitzlist"/>
        <w:numPr>
          <w:ilvl w:val="0"/>
          <w:numId w:val="13"/>
        </w:numPr>
        <w:spacing w:before="120" w:after="120" w:line="288" w:lineRule="auto"/>
        <w:ind w:left="360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Wszelkie awarie urządzeń infrastruktury technicznej o charakterze decydującym dla prawidłowej i niezakłóconej obsługi parkingu powinny zostać usunięte przez Operatora w czasie nie dłuższym niż 24 godziny. W przypadku awarii trwającej dłużej niż 24 godziny, Operator </w:t>
      </w:r>
      <w:r w:rsidR="000C4795" w:rsidRPr="00077870">
        <w:rPr>
          <w:rFonts w:ascii="Lato" w:hAnsi="Lato" w:cs="Arial"/>
          <w:sz w:val="23"/>
          <w:szCs w:val="23"/>
        </w:rPr>
        <w:t>zobowiązuje się</w:t>
      </w:r>
      <w:r w:rsidRPr="00077870">
        <w:rPr>
          <w:rFonts w:ascii="Lato" w:hAnsi="Lato" w:cs="Arial"/>
          <w:sz w:val="23"/>
          <w:szCs w:val="23"/>
        </w:rPr>
        <w:t xml:space="preserve"> zainstalować niezwłocznie urządzenie zastępcze o </w:t>
      </w:r>
      <w:r w:rsidR="000C4795" w:rsidRPr="00077870">
        <w:rPr>
          <w:rFonts w:ascii="Lato" w:hAnsi="Lato" w:cs="Arial"/>
          <w:sz w:val="23"/>
          <w:szCs w:val="23"/>
        </w:rPr>
        <w:t>tożsamych</w:t>
      </w:r>
      <w:r w:rsidRPr="00077870">
        <w:rPr>
          <w:rFonts w:ascii="Lato" w:hAnsi="Lato" w:cs="Arial"/>
          <w:sz w:val="23"/>
          <w:szCs w:val="23"/>
        </w:rPr>
        <w:t xml:space="preserve"> parametrach technicznych, które bez przeszkód współpracować będzie z pozostałymi urządzeniami systemu parkingowego. Jeżeli z przyczyn niezależnych od </w:t>
      </w:r>
      <w:r w:rsidR="000C4795" w:rsidRPr="00077870">
        <w:rPr>
          <w:rFonts w:ascii="Lato" w:hAnsi="Lato" w:cs="Arial"/>
          <w:sz w:val="23"/>
          <w:szCs w:val="23"/>
        </w:rPr>
        <w:t>Operatora</w:t>
      </w:r>
      <w:r w:rsidRPr="00077870">
        <w:rPr>
          <w:rFonts w:ascii="Lato" w:hAnsi="Lato" w:cs="Arial"/>
          <w:sz w:val="23"/>
          <w:szCs w:val="23"/>
        </w:rPr>
        <w:t xml:space="preserve"> nie może być prowadzona ewidencja obrotu i kwot podatku należnego przy zastosowaniu kasy rejestrującej</w:t>
      </w:r>
      <w:r w:rsidR="000C4795" w:rsidRPr="00077870">
        <w:rPr>
          <w:rFonts w:ascii="Lato" w:hAnsi="Lato" w:cs="Arial"/>
          <w:sz w:val="23"/>
          <w:szCs w:val="23"/>
        </w:rPr>
        <w:t xml:space="preserve">, </w:t>
      </w:r>
      <w:r w:rsidRPr="00077870">
        <w:rPr>
          <w:rFonts w:ascii="Lato" w:hAnsi="Lato" w:cs="Arial"/>
          <w:sz w:val="23"/>
          <w:szCs w:val="23"/>
        </w:rPr>
        <w:t xml:space="preserve">Operator </w:t>
      </w:r>
      <w:r w:rsidR="000C4795" w:rsidRPr="00077870">
        <w:rPr>
          <w:rFonts w:ascii="Lato" w:hAnsi="Lato" w:cs="Arial"/>
          <w:sz w:val="23"/>
          <w:szCs w:val="23"/>
        </w:rPr>
        <w:t>zobowiązuje się</w:t>
      </w:r>
      <w:r w:rsidRPr="00077870">
        <w:rPr>
          <w:rFonts w:ascii="Lato" w:hAnsi="Lato" w:cs="Arial"/>
          <w:sz w:val="23"/>
          <w:szCs w:val="23"/>
        </w:rPr>
        <w:t xml:space="preserve"> ewidencjonować obroty i kwoty podatku należnego przy zastosowaniu rezerwowej kasy rejestrującej. </w:t>
      </w:r>
    </w:p>
    <w:p w14:paraId="7B7C2777" w14:textId="0E59787D" w:rsidR="00B20305" w:rsidRPr="00077870" w:rsidRDefault="00B20305" w:rsidP="00077870">
      <w:pPr>
        <w:pStyle w:val="Akapitzlist"/>
        <w:numPr>
          <w:ilvl w:val="0"/>
          <w:numId w:val="13"/>
        </w:numPr>
        <w:spacing w:before="120" w:after="120" w:line="288" w:lineRule="auto"/>
        <w:ind w:left="360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Operator zobowiązany jest do niezwłocznego informowania Wydzierżawiającego o </w:t>
      </w:r>
      <w:r w:rsidR="000C4795" w:rsidRPr="00077870">
        <w:rPr>
          <w:rFonts w:ascii="Lato" w:hAnsi="Lato" w:cs="Arial"/>
          <w:sz w:val="23"/>
          <w:szCs w:val="23"/>
        </w:rPr>
        <w:t xml:space="preserve">wszelkich </w:t>
      </w:r>
      <w:r w:rsidRPr="00077870">
        <w:rPr>
          <w:rFonts w:ascii="Lato" w:hAnsi="Lato" w:cs="Arial"/>
          <w:sz w:val="23"/>
          <w:szCs w:val="23"/>
        </w:rPr>
        <w:t>istniejących wadach i awariach Przedmiotu Dzierżawy, jak również o okolicznościach grożących ich pojawieniem w przyszłości, niezależnie od przyczyny ich powstania lub źródła groźby ich powstania, oraz do niezwłocznego zabezpieczenia awarii przed dalszymi uszkodzeniami, a także do dokumentowania ujawnionych wad i awarii oraz okoliczności związanych z ich powstaniem.</w:t>
      </w:r>
      <w:r w:rsidR="000C4795" w:rsidRPr="00077870">
        <w:rPr>
          <w:rFonts w:ascii="Lato" w:hAnsi="Lato" w:cs="Arial"/>
          <w:sz w:val="23"/>
          <w:szCs w:val="23"/>
        </w:rPr>
        <w:t xml:space="preserve"> Informacja o awarii powinna obejmować wstępną diagnozę, identyfikację urządzenia lub oprogramowania, w którym występuje problem, a także wykluczenie przyczyny problemów wynikających z dostawy usług przez strony trzecie (np. brak koniecznych mediów jak energia elektryczna czy nieprawidłowe działanie systemów innych dostawców).</w:t>
      </w:r>
    </w:p>
    <w:p w14:paraId="2907E7A0" w14:textId="0F04DAD8" w:rsidR="004F10B8" w:rsidRPr="00077870" w:rsidRDefault="004F10B8" w:rsidP="00077870">
      <w:pPr>
        <w:pStyle w:val="Akapitzlist"/>
        <w:numPr>
          <w:ilvl w:val="0"/>
          <w:numId w:val="13"/>
        </w:numPr>
        <w:spacing w:before="120" w:after="120" w:line="288" w:lineRule="auto"/>
        <w:ind w:left="360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Operator zobowiązany jest wykonywania na własny koszt bieżących napraw elementów usytuowanych w obrębie Przedmiotu Dzierżawy, w szczególności w zakresie nawierzchni parkingu, urządzeń infrastruktury technicznej, ogrodzenia oraz oznakowania pionowego i poziomego,</w:t>
      </w:r>
    </w:p>
    <w:p w14:paraId="1730EEEC" w14:textId="71F1468B" w:rsidR="000C4795" w:rsidRPr="00077870" w:rsidRDefault="00946A66" w:rsidP="00077870">
      <w:pPr>
        <w:pStyle w:val="Akapitzlist"/>
        <w:numPr>
          <w:ilvl w:val="0"/>
          <w:numId w:val="13"/>
        </w:numPr>
        <w:spacing w:before="120" w:after="120" w:line="288" w:lineRule="auto"/>
        <w:ind w:left="360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Wszelkie ulepszenia i adaptacje </w:t>
      </w:r>
      <w:r w:rsidR="000C4795" w:rsidRPr="00077870">
        <w:rPr>
          <w:rFonts w:ascii="Lato" w:hAnsi="Lato" w:cs="Arial"/>
          <w:sz w:val="23"/>
          <w:szCs w:val="23"/>
        </w:rPr>
        <w:t>P</w:t>
      </w:r>
      <w:r w:rsidRPr="00077870">
        <w:rPr>
          <w:rFonts w:ascii="Lato" w:hAnsi="Lato" w:cs="Arial"/>
          <w:sz w:val="23"/>
          <w:szCs w:val="23"/>
        </w:rPr>
        <w:t>rzedmiotu</w:t>
      </w:r>
      <w:r w:rsidR="00D1245C" w:rsidRPr="00077870">
        <w:rPr>
          <w:rFonts w:ascii="Lato" w:hAnsi="Lato" w:cs="Arial"/>
          <w:sz w:val="23"/>
          <w:szCs w:val="23"/>
        </w:rPr>
        <w:t xml:space="preserve"> Dzierżawy</w:t>
      </w:r>
      <w:r w:rsidRPr="00077870">
        <w:rPr>
          <w:rFonts w:ascii="Lato" w:hAnsi="Lato" w:cs="Arial"/>
          <w:sz w:val="23"/>
          <w:szCs w:val="23"/>
        </w:rPr>
        <w:t xml:space="preserve"> mogą być dokonywane przez Operatora na jego koszt i ryzyko bez prawa dochodzenia od </w:t>
      </w:r>
      <w:r w:rsidR="00863E54" w:rsidRPr="00077870">
        <w:rPr>
          <w:rFonts w:ascii="Lato" w:hAnsi="Lato" w:cs="Arial"/>
          <w:sz w:val="23"/>
          <w:szCs w:val="23"/>
        </w:rPr>
        <w:t>Wydzierżawiając</w:t>
      </w:r>
      <w:r w:rsidRPr="00077870">
        <w:rPr>
          <w:rFonts w:ascii="Lato" w:hAnsi="Lato" w:cs="Arial"/>
          <w:sz w:val="23"/>
          <w:szCs w:val="23"/>
        </w:rPr>
        <w:t xml:space="preserve">ego roszczeń z tytułu poniesionych </w:t>
      </w:r>
      <w:r w:rsidR="000C4795" w:rsidRPr="00077870">
        <w:rPr>
          <w:rFonts w:ascii="Lato" w:hAnsi="Lato" w:cs="Arial"/>
          <w:sz w:val="23"/>
          <w:szCs w:val="23"/>
        </w:rPr>
        <w:t>kosztów i wydatków</w:t>
      </w:r>
      <w:r w:rsidRPr="00077870">
        <w:rPr>
          <w:rFonts w:ascii="Lato" w:hAnsi="Lato" w:cs="Arial"/>
          <w:sz w:val="23"/>
          <w:szCs w:val="23"/>
        </w:rPr>
        <w:t xml:space="preserve">, w szczególności z tytułu jakichkolwiek nakładów poczynionych w </w:t>
      </w:r>
      <w:r w:rsidR="00635A8A" w:rsidRPr="00077870">
        <w:rPr>
          <w:rFonts w:ascii="Lato" w:hAnsi="Lato" w:cs="Arial"/>
          <w:sz w:val="23"/>
          <w:szCs w:val="23"/>
        </w:rPr>
        <w:t>P</w:t>
      </w:r>
      <w:r w:rsidRPr="00077870">
        <w:rPr>
          <w:rFonts w:ascii="Lato" w:hAnsi="Lato" w:cs="Arial"/>
          <w:sz w:val="23"/>
          <w:szCs w:val="23"/>
        </w:rPr>
        <w:t xml:space="preserve">rzedmiocie </w:t>
      </w:r>
      <w:r w:rsidR="000C4795" w:rsidRPr="00077870">
        <w:rPr>
          <w:rFonts w:ascii="Lato" w:hAnsi="Lato" w:cs="Arial"/>
          <w:sz w:val="23"/>
          <w:szCs w:val="23"/>
        </w:rPr>
        <w:t>Dzierżawy, a także z zachowaniem następujących warunków</w:t>
      </w:r>
      <w:r w:rsidRPr="00077870">
        <w:rPr>
          <w:rFonts w:ascii="Lato" w:hAnsi="Lato" w:cs="Arial"/>
          <w:sz w:val="23"/>
          <w:szCs w:val="23"/>
        </w:rPr>
        <w:t>:</w:t>
      </w:r>
    </w:p>
    <w:p w14:paraId="02F7A3E2" w14:textId="4AD71AEE" w:rsidR="000C4795" w:rsidRPr="00077870" w:rsidRDefault="000C4795" w:rsidP="00077870">
      <w:pPr>
        <w:pStyle w:val="Akapitzlist"/>
        <w:numPr>
          <w:ilvl w:val="1"/>
          <w:numId w:val="13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informowanie Wydzierżawiającego</w:t>
      </w:r>
      <w:r w:rsidR="00946A66" w:rsidRPr="00077870">
        <w:rPr>
          <w:rFonts w:ascii="Lato" w:hAnsi="Lato" w:cs="Arial"/>
          <w:sz w:val="23"/>
          <w:szCs w:val="23"/>
        </w:rPr>
        <w:t xml:space="preserve"> o zakresie planowanych zmian w </w:t>
      </w:r>
      <w:r w:rsidR="00635A8A" w:rsidRPr="00077870">
        <w:rPr>
          <w:rFonts w:ascii="Lato" w:hAnsi="Lato" w:cs="Arial"/>
          <w:sz w:val="23"/>
          <w:szCs w:val="23"/>
        </w:rPr>
        <w:t>P</w:t>
      </w:r>
      <w:r w:rsidR="00946A66" w:rsidRPr="00077870">
        <w:rPr>
          <w:rFonts w:ascii="Lato" w:hAnsi="Lato" w:cs="Arial"/>
          <w:sz w:val="23"/>
          <w:szCs w:val="23"/>
        </w:rPr>
        <w:t>rzedmiocie</w:t>
      </w:r>
      <w:r w:rsidR="00D1245C" w:rsidRPr="00077870">
        <w:rPr>
          <w:rFonts w:ascii="Lato" w:hAnsi="Lato" w:cs="Arial"/>
          <w:sz w:val="23"/>
          <w:szCs w:val="23"/>
        </w:rPr>
        <w:t xml:space="preserve"> Dzierżawy</w:t>
      </w:r>
      <w:r w:rsidR="00946A66" w:rsidRPr="00077870">
        <w:rPr>
          <w:rFonts w:ascii="Lato" w:hAnsi="Lato" w:cs="Arial"/>
          <w:sz w:val="23"/>
          <w:szCs w:val="23"/>
        </w:rPr>
        <w:t xml:space="preserve"> i </w:t>
      </w:r>
      <w:r w:rsidRPr="00077870">
        <w:rPr>
          <w:rFonts w:ascii="Lato" w:hAnsi="Lato" w:cs="Arial"/>
          <w:sz w:val="23"/>
          <w:szCs w:val="23"/>
        </w:rPr>
        <w:t>uzyskanie od niego pisemnej zgody na wykonanie planowanych prac</w:t>
      </w:r>
      <w:r w:rsidR="00946A66" w:rsidRPr="00077870">
        <w:rPr>
          <w:rFonts w:ascii="Lato" w:hAnsi="Lato" w:cs="Arial"/>
          <w:sz w:val="23"/>
          <w:szCs w:val="23"/>
        </w:rPr>
        <w:t xml:space="preserve">, </w:t>
      </w:r>
    </w:p>
    <w:p w14:paraId="61D7BB63" w14:textId="77777777" w:rsidR="000C4795" w:rsidRPr="00077870" w:rsidRDefault="00946A66" w:rsidP="00077870">
      <w:pPr>
        <w:pStyle w:val="Akapitzlist"/>
        <w:numPr>
          <w:ilvl w:val="1"/>
          <w:numId w:val="13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uzyskani</w:t>
      </w:r>
      <w:r w:rsidR="000C4795" w:rsidRPr="00077870">
        <w:rPr>
          <w:rFonts w:ascii="Lato" w:hAnsi="Lato" w:cs="Arial"/>
          <w:sz w:val="23"/>
          <w:szCs w:val="23"/>
        </w:rPr>
        <w:t>e</w:t>
      </w:r>
      <w:r w:rsidRPr="00077870">
        <w:rPr>
          <w:rFonts w:ascii="Lato" w:hAnsi="Lato" w:cs="Arial"/>
          <w:sz w:val="23"/>
          <w:szCs w:val="23"/>
        </w:rPr>
        <w:t xml:space="preserve"> odpowiednich zgód, pozwoleń, uzgodnień itp. od właściwych organów administracji publicznej, służb lub innych podmiotów, </w:t>
      </w:r>
    </w:p>
    <w:p w14:paraId="4925A16C" w14:textId="23E2C685" w:rsidR="00D53CFB" w:rsidRPr="00077870" w:rsidRDefault="00946A66" w:rsidP="00077870">
      <w:pPr>
        <w:pStyle w:val="Akapitzlist"/>
        <w:numPr>
          <w:ilvl w:val="1"/>
          <w:numId w:val="13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zapewnieni</w:t>
      </w:r>
      <w:r w:rsidR="000C4795" w:rsidRPr="00077870">
        <w:rPr>
          <w:rFonts w:ascii="Lato" w:hAnsi="Lato" w:cs="Arial"/>
          <w:sz w:val="23"/>
          <w:szCs w:val="23"/>
        </w:rPr>
        <w:t>e</w:t>
      </w:r>
      <w:r w:rsidRPr="00077870">
        <w:rPr>
          <w:rFonts w:ascii="Lato" w:hAnsi="Lato" w:cs="Arial"/>
          <w:sz w:val="23"/>
          <w:szCs w:val="23"/>
        </w:rPr>
        <w:t xml:space="preserve"> </w:t>
      </w:r>
      <w:r w:rsidR="000C4795" w:rsidRPr="00077870">
        <w:rPr>
          <w:rFonts w:ascii="Lato" w:hAnsi="Lato" w:cs="Arial"/>
          <w:sz w:val="23"/>
          <w:szCs w:val="23"/>
        </w:rPr>
        <w:t>o</w:t>
      </w:r>
      <w:r w:rsidRPr="00077870">
        <w:rPr>
          <w:rFonts w:ascii="Lato" w:hAnsi="Lato" w:cs="Arial"/>
          <w:sz w:val="23"/>
          <w:szCs w:val="23"/>
        </w:rPr>
        <w:t xml:space="preserve">trzymania rękojmi lub gwarancji </w:t>
      </w:r>
      <w:r w:rsidR="000C4795" w:rsidRPr="00077870">
        <w:rPr>
          <w:rFonts w:ascii="Lato" w:hAnsi="Lato" w:cs="Arial"/>
          <w:sz w:val="23"/>
          <w:szCs w:val="23"/>
        </w:rPr>
        <w:t xml:space="preserve">na </w:t>
      </w:r>
      <w:r w:rsidR="00635A8A" w:rsidRPr="00077870">
        <w:rPr>
          <w:rFonts w:ascii="Lato" w:hAnsi="Lato" w:cs="Arial"/>
          <w:sz w:val="23"/>
          <w:szCs w:val="23"/>
        </w:rPr>
        <w:t>P</w:t>
      </w:r>
      <w:r w:rsidRPr="00077870">
        <w:rPr>
          <w:rFonts w:ascii="Lato" w:hAnsi="Lato" w:cs="Arial"/>
          <w:sz w:val="23"/>
          <w:szCs w:val="23"/>
        </w:rPr>
        <w:t>rzedmiot</w:t>
      </w:r>
      <w:r w:rsidR="00D1245C" w:rsidRPr="00077870">
        <w:rPr>
          <w:rFonts w:ascii="Lato" w:hAnsi="Lato" w:cs="Arial"/>
          <w:sz w:val="23"/>
          <w:szCs w:val="23"/>
        </w:rPr>
        <w:t xml:space="preserve"> Dzierżawy</w:t>
      </w:r>
      <w:r w:rsidRPr="00077870">
        <w:rPr>
          <w:rFonts w:ascii="Lato" w:hAnsi="Lato" w:cs="Arial"/>
          <w:sz w:val="23"/>
          <w:szCs w:val="23"/>
        </w:rPr>
        <w:t xml:space="preserve"> albo zapewnienie rękojmi lub gwarancji w zakresie wprowadzanych zmian</w:t>
      </w:r>
      <w:r w:rsidR="004F10B8" w:rsidRPr="00077870">
        <w:rPr>
          <w:rFonts w:ascii="Lato" w:hAnsi="Lato" w:cs="Arial"/>
          <w:sz w:val="23"/>
          <w:szCs w:val="23"/>
        </w:rPr>
        <w:t xml:space="preserve"> (o ile dotyczy).</w:t>
      </w:r>
    </w:p>
    <w:p w14:paraId="49D09346" w14:textId="77777777" w:rsidR="00986EF4" w:rsidRPr="00077870" w:rsidRDefault="007B38CA" w:rsidP="00077870">
      <w:pPr>
        <w:pStyle w:val="Akapitzlist"/>
        <w:numPr>
          <w:ilvl w:val="0"/>
          <w:numId w:val="13"/>
        </w:numPr>
        <w:spacing w:before="120" w:after="120" w:line="288" w:lineRule="auto"/>
        <w:ind w:left="426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lastRenderedPageBreak/>
        <w:t>Operator umożliwi Wydzierżawiającemu przeprowadzenie co najmniej dwa razy w roku kalendarzowym planowanych przeglądów Przedmiotu Dzierżawy. W przypadkach, o których mowa w zdaniu poprzednim Operator i Wydzierżawiający sporządzą odpowiednio protokół przeglądu.</w:t>
      </w:r>
    </w:p>
    <w:p w14:paraId="12DEAC1F" w14:textId="19700098" w:rsidR="00986EF4" w:rsidRPr="00077870" w:rsidRDefault="007B38CA" w:rsidP="00077870">
      <w:pPr>
        <w:pStyle w:val="Akapitzlist"/>
        <w:numPr>
          <w:ilvl w:val="0"/>
          <w:numId w:val="13"/>
        </w:numPr>
        <w:spacing w:before="120" w:after="120" w:line="288" w:lineRule="auto"/>
        <w:ind w:left="426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Operator umożliwi Gdańskiemu Ogrodowi Zoologicznemu przeprowadzenie przeglądów doraźnych i działań serwisowych, w każdym czasie, w uzgodnieniu z Operatorem.</w:t>
      </w:r>
    </w:p>
    <w:p w14:paraId="52291445" w14:textId="0F92EEC5" w:rsidR="007B38CA" w:rsidRPr="00077870" w:rsidRDefault="007B38CA" w:rsidP="00077870">
      <w:pPr>
        <w:pStyle w:val="Akapitzlist"/>
        <w:numPr>
          <w:ilvl w:val="0"/>
          <w:numId w:val="13"/>
        </w:numPr>
        <w:spacing w:before="120" w:after="120" w:line="288" w:lineRule="auto"/>
        <w:ind w:left="426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Operator zobowiązuje się do zastosowania się do wniosków pokontrolnych Wydzierżawiającego w powyższym zakresie, o ile nie będą sprzeczne z obowiązującymi przepisami.</w:t>
      </w:r>
    </w:p>
    <w:p w14:paraId="1D4BB5E0" w14:textId="63F561B7" w:rsidR="00946A66" w:rsidRPr="004C375D" w:rsidRDefault="00946A66" w:rsidP="005D1ABD">
      <w:pPr>
        <w:pStyle w:val="Nagwek1"/>
        <w:rPr>
          <w:rFonts w:ascii="Lato" w:hAnsi="Lato"/>
          <w:color w:val="auto"/>
          <w:sz w:val="24"/>
          <w:szCs w:val="24"/>
        </w:rPr>
      </w:pPr>
      <w:r w:rsidRPr="004C375D">
        <w:rPr>
          <w:rFonts w:ascii="Lato" w:hAnsi="Lato"/>
          <w:color w:val="auto"/>
          <w:sz w:val="24"/>
          <w:szCs w:val="24"/>
        </w:rPr>
        <w:t>§</w:t>
      </w:r>
      <w:r w:rsidR="00C71D04" w:rsidRPr="004C375D">
        <w:rPr>
          <w:rFonts w:ascii="Lato" w:hAnsi="Lato"/>
          <w:color w:val="auto"/>
          <w:sz w:val="24"/>
          <w:szCs w:val="24"/>
        </w:rPr>
        <w:t xml:space="preserve"> </w:t>
      </w:r>
      <w:r w:rsidR="00453682" w:rsidRPr="004C375D">
        <w:rPr>
          <w:rFonts w:ascii="Lato" w:hAnsi="Lato"/>
          <w:color w:val="auto"/>
          <w:sz w:val="24"/>
          <w:szCs w:val="24"/>
        </w:rPr>
        <w:t>7</w:t>
      </w:r>
      <w:r w:rsidRPr="004C375D">
        <w:rPr>
          <w:rFonts w:ascii="Lato" w:hAnsi="Lato"/>
          <w:color w:val="auto"/>
          <w:sz w:val="24"/>
          <w:szCs w:val="24"/>
        </w:rPr>
        <w:t>.</w:t>
      </w:r>
      <w:r w:rsidR="00C71D04" w:rsidRPr="004C375D">
        <w:rPr>
          <w:rFonts w:ascii="Lato" w:hAnsi="Lato"/>
          <w:color w:val="auto"/>
          <w:sz w:val="24"/>
          <w:szCs w:val="24"/>
        </w:rPr>
        <w:t xml:space="preserve"> </w:t>
      </w:r>
      <w:r w:rsidRPr="004C375D">
        <w:rPr>
          <w:rFonts w:ascii="Lato" w:hAnsi="Lato"/>
          <w:color w:val="auto"/>
          <w:sz w:val="24"/>
          <w:szCs w:val="24"/>
        </w:rPr>
        <w:t>Opłaty z tytułu</w:t>
      </w:r>
      <w:r w:rsidR="00D1245C" w:rsidRPr="004C375D">
        <w:rPr>
          <w:rFonts w:ascii="Lato" w:hAnsi="Lato"/>
          <w:color w:val="auto"/>
          <w:sz w:val="24"/>
          <w:szCs w:val="24"/>
        </w:rPr>
        <w:t xml:space="preserve"> Dzierżawy</w:t>
      </w:r>
    </w:p>
    <w:p w14:paraId="7C8D12F6" w14:textId="1A01F78F" w:rsidR="00946A66" w:rsidRPr="00077870" w:rsidRDefault="00946A66" w:rsidP="00077870">
      <w:pPr>
        <w:pStyle w:val="Akapitzlist"/>
        <w:numPr>
          <w:ilvl w:val="0"/>
          <w:numId w:val="14"/>
        </w:numPr>
        <w:spacing w:before="120" w:after="120" w:line="288" w:lineRule="auto"/>
        <w:ind w:left="360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Z tytułu</w:t>
      </w:r>
      <w:r w:rsidR="00D1245C" w:rsidRPr="00077870">
        <w:rPr>
          <w:rFonts w:ascii="Lato" w:hAnsi="Lato" w:cs="Arial"/>
          <w:sz w:val="23"/>
          <w:szCs w:val="23"/>
        </w:rPr>
        <w:t xml:space="preserve"> Dzierżawy</w:t>
      </w:r>
      <w:r w:rsidRPr="00077870">
        <w:rPr>
          <w:rFonts w:ascii="Lato" w:hAnsi="Lato" w:cs="Arial"/>
          <w:sz w:val="23"/>
          <w:szCs w:val="23"/>
        </w:rPr>
        <w:t xml:space="preserve"> Operator jest zobowiązany do</w:t>
      </w:r>
      <w:r w:rsidR="00986EF4" w:rsidRPr="00077870">
        <w:rPr>
          <w:rFonts w:ascii="Lato" w:hAnsi="Lato" w:cs="Arial"/>
          <w:sz w:val="23"/>
          <w:szCs w:val="23"/>
        </w:rPr>
        <w:t xml:space="preserve"> </w:t>
      </w:r>
      <w:r w:rsidRPr="00077870">
        <w:rPr>
          <w:rFonts w:ascii="Lato" w:hAnsi="Lato" w:cs="Arial"/>
          <w:sz w:val="23"/>
          <w:szCs w:val="23"/>
        </w:rPr>
        <w:t>zapłaty</w:t>
      </w:r>
      <w:r w:rsidR="00986EF4" w:rsidRPr="00077870">
        <w:rPr>
          <w:rFonts w:ascii="Lato" w:hAnsi="Lato" w:cs="Arial"/>
          <w:sz w:val="23"/>
          <w:szCs w:val="23"/>
        </w:rPr>
        <w:t xml:space="preserve"> na rzecz Wydzierżawiającego miesięcznego</w:t>
      </w:r>
      <w:r w:rsidRPr="00077870">
        <w:rPr>
          <w:rFonts w:ascii="Lato" w:hAnsi="Lato" w:cs="Arial"/>
          <w:sz w:val="23"/>
          <w:szCs w:val="23"/>
        </w:rPr>
        <w:t xml:space="preserve"> czynszu </w:t>
      </w:r>
      <w:r w:rsidR="004F10B8" w:rsidRPr="00077870">
        <w:rPr>
          <w:rFonts w:ascii="Lato" w:hAnsi="Lato" w:cs="Arial"/>
          <w:sz w:val="23"/>
          <w:szCs w:val="23"/>
        </w:rPr>
        <w:t xml:space="preserve">dzierżawnego </w:t>
      </w:r>
      <w:r w:rsidRPr="00077870">
        <w:rPr>
          <w:rFonts w:ascii="Lato" w:hAnsi="Lato" w:cs="Arial"/>
          <w:sz w:val="23"/>
          <w:szCs w:val="23"/>
        </w:rPr>
        <w:t>w wysokości</w:t>
      </w:r>
      <w:r w:rsidR="00635A8A" w:rsidRPr="00077870">
        <w:rPr>
          <w:rFonts w:ascii="Lato" w:hAnsi="Lato" w:cs="Arial"/>
          <w:sz w:val="23"/>
          <w:szCs w:val="23"/>
        </w:rPr>
        <w:t>:</w:t>
      </w:r>
    </w:p>
    <w:p w14:paraId="3CEA4126" w14:textId="77777777" w:rsidR="00374BA9" w:rsidRPr="00077870" w:rsidRDefault="00986EF4" w:rsidP="00077870">
      <w:pPr>
        <w:pStyle w:val="Akapitzlist"/>
        <w:numPr>
          <w:ilvl w:val="0"/>
          <w:numId w:val="32"/>
        </w:numPr>
        <w:spacing w:before="120" w:after="120" w:line="288" w:lineRule="auto"/>
        <w:rPr>
          <w:rFonts w:ascii="Lato" w:hAnsi="Lato" w:cs="Arial"/>
          <w:b/>
          <w:bCs/>
          <w:sz w:val="23"/>
          <w:szCs w:val="23"/>
        </w:rPr>
      </w:pPr>
      <w:r w:rsidRPr="00077870">
        <w:rPr>
          <w:rFonts w:ascii="Lato" w:hAnsi="Lato" w:cs="Arial"/>
          <w:sz w:val="23"/>
          <w:szCs w:val="23"/>
          <w:highlight w:val="yellow"/>
        </w:rPr>
        <w:t>__</w:t>
      </w:r>
      <w:r w:rsidR="00D52E56" w:rsidRPr="00077870">
        <w:rPr>
          <w:rFonts w:ascii="Lato" w:hAnsi="Lato" w:cs="Arial"/>
          <w:sz w:val="23"/>
          <w:szCs w:val="23"/>
          <w:highlight w:val="yellow"/>
        </w:rPr>
        <w:t>_____</w:t>
      </w:r>
      <w:r w:rsidRPr="00077870">
        <w:rPr>
          <w:rFonts w:ascii="Lato" w:hAnsi="Lato" w:cs="Arial"/>
          <w:sz w:val="23"/>
          <w:szCs w:val="23"/>
          <w:highlight w:val="yellow"/>
        </w:rPr>
        <w:t>_______</w:t>
      </w:r>
      <w:r w:rsidRPr="00077870">
        <w:rPr>
          <w:rFonts w:ascii="Lato" w:hAnsi="Lato" w:cs="Arial"/>
          <w:sz w:val="23"/>
          <w:szCs w:val="23"/>
        </w:rPr>
        <w:t xml:space="preserve"> % od otrzymanego miesięcznie przychodu ze świadczenia usług parkingowych w obrębie Przedmiotu Dzierżawy (czynsz</w:t>
      </w:r>
      <w:r w:rsidR="00D677A8" w:rsidRPr="00077870">
        <w:rPr>
          <w:rFonts w:ascii="Lato" w:hAnsi="Lato" w:cs="Arial"/>
          <w:sz w:val="23"/>
          <w:szCs w:val="23"/>
        </w:rPr>
        <w:t xml:space="preserve"> zmienny,</w:t>
      </w:r>
      <w:r w:rsidRPr="00077870">
        <w:rPr>
          <w:rFonts w:ascii="Lato" w:hAnsi="Lato" w:cs="Arial"/>
          <w:sz w:val="23"/>
          <w:szCs w:val="23"/>
        </w:rPr>
        <w:t xml:space="preserve"> procentowy), </w:t>
      </w:r>
    </w:p>
    <w:p w14:paraId="73788BCB" w14:textId="67AB97C5" w:rsidR="00986EF4" w:rsidRPr="00077870" w:rsidRDefault="00986EF4" w:rsidP="00077870">
      <w:pPr>
        <w:pStyle w:val="Akapitzlist"/>
        <w:spacing w:before="120" w:after="120" w:line="288" w:lineRule="auto"/>
        <w:rPr>
          <w:rFonts w:ascii="Lato" w:hAnsi="Lato" w:cs="Arial"/>
          <w:b/>
          <w:bCs/>
          <w:sz w:val="23"/>
          <w:szCs w:val="23"/>
        </w:rPr>
      </w:pPr>
      <w:r w:rsidRPr="00077870">
        <w:rPr>
          <w:rFonts w:ascii="Lato" w:hAnsi="Lato" w:cs="Arial"/>
          <w:b/>
          <w:bCs/>
          <w:sz w:val="23"/>
          <w:szCs w:val="23"/>
        </w:rPr>
        <w:t>przy czym nie mniej niż:</w:t>
      </w:r>
    </w:p>
    <w:p w14:paraId="2F2859B6" w14:textId="59D5274A" w:rsidR="00EE2C57" w:rsidRPr="00077870" w:rsidRDefault="00986EF4" w:rsidP="00077870">
      <w:pPr>
        <w:pStyle w:val="Akapitzlist"/>
        <w:numPr>
          <w:ilvl w:val="0"/>
          <w:numId w:val="32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  <w:highlight w:val="yellow"/>
        </w:rPr>
        <w:t>_____________________</w:t>
      </w:r>
      <w:r w:rsidRPr="00077870">
        <w:rPr>
          <w:rFonts w:ascii="Lato" w:hAnsi="Lato" w:cs="Arial"/>
          <w:sz w:val="23"/>
          <w:szCs w:val="23"/>
        </w:rPr>
        <w:t xml:space="preserve"> złotych (słownie: </w:t>
      </w:r>
      <w:r w:rsidRPr="00077870">
        <w:rPr>
          <w:rFonts w:ascii="Lato" w:hAnsi="Lato" w:cs="Arial"/>
          <w:sz w:val="23"/>
          <w:szCs w:val="23"/>
          <w:highlight w:val="yellow"/>
        </w:rPr>
        <w:t>____________</w:t>
      </w:r>
      <w:r w:rsidRPr="00077870">
        <w:rPr>
          <w:rFonts w:ascii="Lato" w:hAnsi="Lato" w:cs="Arial"/>
          <w:sz w:val="23"/>
          <w:szCs w:val="23"/>
        </w:rPr>
        <w:t xml:space="preserve">) (czynsz </w:t>
      </w:r>
      <w:r w:rsidR="00D677A8" w:rsidRPr="00077870">
        <w:rPr>
          <w:rFonts w:ascii="Lato" w:hAnsi="Lato" w:cs="Arial"/>
          <w:sz w:val="23"/>
          <w:szCs w:val="23"/>
        </w:rPr>
        <w:t xml:space="preserve">stały, </w:t>
      </w:r>
      <w:r w:rsidRPr="00077870">
        <w:rPr>
          <w:rFonts w:ascii="Lato" w:hAnsi="Lato" w:cs="Arial"/>
          <w:sz w:val="23"/>
          <w:szCs w:val="23"/>
        </w:rPr>
        <w:t>minimalny)</w:t>
      </w:r>
      <w:r w:rsidR="00EE2C57" w:rsidRPr="00077870">
        <w:rPr>
          <w:rFonts w:ascii="Lato" w:hAnsi="Lato" w:cs="Arial"/>
          <w:sz w:val="23"/>
          <w:szCs w:val="23"/>
        </w:rPr>
        <w:t xml:space="preserve"> </w:t>
      </w:r>
    </w:p>
    <w:p w14:paraId="3B3B030F" w14:textId="6A042E5E" w:rsidR="00A52B34" w:rsidRPr="00077870" w:rsidRDefault="00A52B34" w:rsidP="00077870">
      <w:pPr>
        <w:spacing w:before="120" w:after="120" w:line="288" w:lineRule="auto"/>
        <w:ind w:left="360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z zastrzeżeniem ustępu 2 poniżej. </w:t>
      </w:r>
    </w:p>
    <w:p w14:paraId="06FB5650" w14:textId="0C826DEC" w:rsidR="00EE2C57" w:rsidRPr="00077870" w:rsidRDefault="00A52B34" w:rsidP="00077870">
      <w:pPr>
        <w:pStyle w:val="Akapitzlist"/>
        <w:numPr>
          <w:ilvl w:val="0"/>
          <w:numId w:val="14"/>
        </w:numPr>
        <w:spacing w:before="120" w:after="120" w:line="288" w:lineRule="auto"/>
        <w:ind w:left="360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W związku z koniecznością poczynienia przez Operatora nakładów ze środków własny</w:t>
      </w:r>
      <w:r w:rsidR="00610B89" w:rsidRPr="00077870">
        <w:rPr>
          <w:rFonts w:ascii="Lato" w:hAnsi="Lato" w:cs="Arial"/>
          <w:sz w:val="23"/>
          <w:szCs w:val="23"/>
        </w:rPr>
        <w:t>ch</w:t>
      </w:r>
      <w:r w:rsidRPr="00077870">
        <w:rPr>
          <w:rFonts w:ascii="Lato" w:hAnsi="Lato" w:cs="Arial"/>
          <w:sz w:val="23"/>
          <w:szCs w:val="23"/>
        </w:rPr>
        <w:t xml:space="preserve"> w obrębie Przedmiotu dzierżawy, z</w:t>
      </w:r>
      <w:r w:rsidR="00EE2C57" w:rsidRPr="00077870">
        <w:rPr>
          <w:rFonts w:ascii="Lato" w:hAnsi="Lato" w:cs="Arial"/>
          <w:sz w:val="23"/>
          <w:szCs w:val="23"/>
        </w:rPr>
        <w:t xml:space="preserve">a okres </w:t>
      </w:r>
      <w:r w:rsidRPr="00077870">
        <w:rPr>
          <w:rFonts w:ascii="Lato" w:hAnsi="Lato" w:cs="Arial"/>
          <w:sz w:val="23"/>
          <w:szCs w:val="23"/>
        </w:rPr>
        <w:t xml:space="preserve">liczony </w:t>
      </w:r>
      <w:r w:rsidR="00EE2C57" w:rsidRPr="00077870">
        <w:rPr>
          <w:rFonts w:ascii="Lato" w:hAnsi="Lato" w:cs="Arial"/>
          <w:sz w:val="23"/>
          <w:szCs w:val="23"/>
        </w:rPr>
        <w:t xml:space="preserve">od dnia zawarcia Umowy dzierżawy do dnia </w:t>
      </w:r>
      <w:r w:rsidRPr="00077870">
        <w:rPr>
          <w:rFonts w:ascii="Lato" w:hAnsi="Lato" w:cs="Arial"/>
          <w:sz w:val="23"/>
          <w:szCs w:val="23"/>
        </w:rPr>
        <w:t xml:space="preserve">faktycznego </w:t>
      </w:r>
      <w:r w:rsidR="00EE2C57" w:rsidRPr="00077870">
        <w:rPr>
          <w:rFonts w:ascii="Lato" w:hAnsi="Lato" w:cs="Arial"/>
          <w:sz w:val="23"/>
          <w:szCs w:val="23"/>
        </w:rPr>
        <w:t xml:space="preserve">rozpoczęcia działalności gospodarczej </w:t>
      </w:r>
      <w:r w:rsidRPr="00077870">
        <w:rPr>
          <w:rFonts w:ascii="Lato" w:hAnsi="Lato" w:cs="Arial"/>
          <w:sz w:val="23"/>
          <w:szCs w:val="23"/>
        </w:rPr>
        <w:t xml:space="preserve">w </w:t>
      </w:r>
      <w:r w:rsidR="00C4157D" w:rsidRPr="00077870">
        <w:rPr>
          <w:rFonts w:ascii="Lato" w:hAnsi="Lato" w:cs="Arial"/>
          <w:sz w:val="23"/>
          <w:szCs w:val="23"/>
        </w:rPr>
        <w:t xml:space="preserve">postaci </w:t>
      </w:r>
      <w:r w:rsidR="00D52E56" w:rsidRPr="00077870">
        <w:rPr>
          <w:rFonts w:ascii="Lato" w:hAnsi="Lato" w:cs="Arial"/>
          <w:sz w:val="23"/>
          <w:szCs w:val="23"/>
        </w:rPr>
        <w:t xml:space="preserve">świadczenia </w:t>
      </w:r>
      <w:r w:rsidR="00C4157D" w:rsidRPr="00077870">
        <w:rPr>
          <w:rFonts w:ascii="Lato" w:hAnsi="Lato" w:cs="Arial"/>
          <w:sz w:val="23"/>
          <w:szCs w:val="23"/>
        </w:rPr>
        <w:t xml:space="preserve">usług parkingowych w obrębie Przedmiotu Dzierżawy, </w:t>
      </w:r>
      <w:r w:rsidRPr="00077870">
        <w:rPr>
          <w:rFonts w:ascii="Lato" w:hAnsi="Lato" w:cs="Arial"/>
          <w:sz w:val="23"/>
          <w:szCs w:val="23"/>
        </w:rPr>
        <w:t xml:space="preserve">lecz nie dłużej niż przez </w:t>
      </w:r>
      <w:r w:rsidR="009173F7" w:rsidRPr="00077870">
        <w:rPr>
          <w:rFonts w:ascii="Lato" w:hAnsi="Lato" w:cs="Arial"/>
          <w:sz w:val="23"/>
          <w:szCs w:val="23"/>
        </w:rPr>
        <w:t>12</w:t>
      </w:r>
      <w:r w:rsidRPr="00077870">
        <w:rPr>
          <w:rFonts w:ascii="Lato" w:hAnsi="Lato" w:cs="Arial"/>
          <w:sz w:val="23"/>
          <w:szCs w:val="23"/>
        </w:rPr>
        <w:t xml:space="preserve"> </w:t>
      </w:r>
      <w:r w:rsidR="00610B89" w:rsidRPr="00077870">
        <w:rPr>
          <w:rFonts w:ascii="Lato" w:hAnsi="Lato" w:cs="Arial"/>
          <w:sz w:val="23"/>
          <w:szCs w:val="23"/>
        </w:rPr>
        <w:t>(</w:t>
      </w:r>
      <w:r w:rsidR="009173F7" w:rsidRPr="00077870">
        <w:rPr>
          <w:rFonts w:ascii="Lato" w:hAnsi="Lato" w:cs="Arial"/>
          <w:sz w:val="23"/>
          <w:szCs w:val="23"/>
        </w:rPr>
        <w:t>dwanaście</w:t>
      </w:r>
      <w:r w:rsidR="00610B89" w:rsidRPr="00077870">
        <w:rPr>
          <w:rFonts w:ascii="Lato" w:hAnsi="Lato" w:cs="Arial"/>
          <w:sz w:val="23"/>
          <w:szCs w:val="23"/>
        </w:rPr>
        <w:t xml:space="preserve">) </w:t>
      </w:r>
      <w:r w:rsidRPr="00077870">
        <w:rPr>
          <w:rFonts w:ascii="Lato" w:hAnsi="Lato" w:cs="Arial"/>
          <w:sz w:val="23"/>
          <w:szCs w:val="23"/>
        </w:rPr>
        <w:t>miesięcy</w:t>
      </w:r>
      <w:r w:rsidR="00286DA6" w:rsidRPr="00077870">
        <w:rPr>
          <w:rFonts w:ascii="Lato" w:hAnsi="Lato" w:cs="Arial"/>
          <w:sz w:val="23"/>
          <w:szCs w:val="23"/>
        </w:rPr>
        <w:t xml:space="preserve"> licząc od dnia zawarcia Umowy,</w:t>
      </w:r>
      <w:r w:rsidRPr="00077870">
        <w:rPr>
          <w:rFonts w:ascii="Lato" w:hAnsi="Lato" w:cs="Arial"/>
          <w:sz w:val="23"/>
          <w:szCs w:val="23"/>
        </w:rPr>
        <w:t xml:space="preserve"> </w:t>
      </w:r>
      <w:r w:rsidR="00C4157D" w:rsidRPr="00077870">
        <w:rPr>
          <w:rFonts w:ascii="Lato" w:hAnsi="Lato" w:cs="Arial"/>
          <w:sz w:val="23"/>
          <w:szCs w:val="23"/>
        </w:rPr>
        <w:t xml:space="preserve">Operator będzie uiszczał na rzecz </w:t>
      </w:r>
      <w:r w:rsidR="00A8142C" w:rsidRPr="00077870">
        <w:rPr>
          <w:rFonts w:ascii="Lato" w:hAnsi="Lato" w:cs="Arial"/>
          <w:sz w:val="23"/>
          <w:szCs w:val="23"/>
        </w:rPr>
        <w:t>Wydzierżawiającego</w:t>
      </w:r>
      <w:r w:rsidRPr="00077870">
        <w:rPr>
          <w:rFonts w:ascii="Lato" w:hAnsi="Lato" w:cs="Arial"/>
          <w:sz w:val="23"/>
          <w:szCs w:val="23"/>
        </w:rPr>
        <w:t xml:space="preserve"> czynsz w wysokości 50%</w:t>
      </w:r>
      <w:r w:rsidR="00A8142C" w:rsidRPr="00077870">
        <w:rPr>
          <w:rFonts w:ascii="Lato" w:hAnsi="Lato" w:cs="Arial"/>
          <w:sz w:val="23"/>
          <w:szCs w:val="23"/>
        </w:rPr>
        <w:t xml:space="preserve"> </w:t>
      </w:r>
      <w:r w:rsidRPr="00077870">
        <w:rPr>
          <w:rFonts w:ascii="Lato" w:hAnsi="Lato" w:cs="Arial"/>
          <w:sz w:val="23"/>
          <w:szCs w:val="23"/>
        </w:rPr>
        <w:t xml:space="preserve">wartości </w:t>
      </w:r>
      <w:r w:rsidR="00A8142C" w:rsidRPr="00077870">
        <w:rPr>
          <w:rFonts w:ascii="Lato" w:hAnsi="Lato" w:cs="Arial"/>
          <w:sz w:val="23"/>
          <w:szCs w:val="23"/>
        </w:rPr>
        <w:t>czynsz minimaln</w:t>
      </w:r>
      <w:r w:rsidRPr="00077870">
        <w:rPr>
          <w:rFonts w:ascii="Lato" w:hAnsi="Lato" w:cs="Arial"/>
          <w:sz w:val="23"/>
          <w:szCs w:val="23"/>
        </w:rPr>
        <w:t>ego o którym mowa w § 7</w:t>
      </w:r>
      <w:r w:rsidR="00610B89" w:rsidRPr="00077870">
        <w:rPr>
          <w:rFonts w:ascii="Lato" w:hAnsi="Lato" w:cs="Arial"/>
          <w:sz w:val="23"/>
          <w:szCs w:val="23"/>
        </w:rPr>
        <w:t xml:space="preserve"> ust 1b Umowy. </w:t>
      </w:r>
    </w:p>
    <w:p w14:paraId="295BEF3F" w14:textId="78D38EFF" w:rsidR="002D5595" w:rsidRPr="00077870" w:rsidRDefault="00863E54" w:rsidP="00077870">
      <w:pPr>
        <w:pStyle w:val="Akapitzlist"/>
        <w:numPr>
          <w:ilvl w:val="0"/>
          <w:numId w:val="14"/>
        </w:numPr>
        <w:spacing w:before="120" w:after="120" w:line="288" w:lineRule="auto"/>
        <w:ind w:left="360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Wydzierżawiając</w:t>
      </w:r>
      <w:r w:rsidR="00946A66" w:rsidRPr="00077870">
        <w:rPr>
          <w:rFonts w:ascii="Lato" w:hAnsi="Lato" w:cs="Arial"/>
          <w:sz w:val="23"/>
          <w:szCs w:val="23"/>
        </w:rPr>
        <w:t>y będzie wystawiał Operatorowi faktur</w:t>
      </w:r>
      <w:r w:rsidR="002E711E" w:rsidRPr="00077870">
        <w:rPr>
          <w:rFonts w:ascii="Lato" w:hAnsi="Lato" w:cs="Arial"/>
          <w:sz w:val="23"/>
          <w:szCs w:val="23"/>
        </w:rPr>
        <w:t>y</w:t>
      </w:r>
      <w:r w:rsidR="00C71D04" w:rsidRPr="00077870">
        <w:rPr>
          <w:rFonts w:ascii="Lato" w:hAnsi="Lato" w:cs="Arial"/>
          <w:sz w:val="23"/>
          <w:szCs w:val="23"/>
        </w:rPr>
        <w:t xml:space="preserve"> </w:t>
      </w:r>
      <w:r w:rsidR="00946A66" w:rsidRPr="00077870">
        <w:rPr>
          <w:rFonts w:ascii="Lato" w:hAnsi="Lato" w:cs="Arial"/>
          <w:sz w:val="23"/>
          <w:szCs w:val="23"/>
        </w:rPr>
        <w:t>z tytułu</w:t>
      </w:r>
      <w:r w:rsidR="00D1245C" w:rsidRPr="00077870">
        <w:rPr>
          <w:rFonts w:ascii="Lato" w:hAnsi="Lato" w:cs="Arial"/>
          <w:sz w:val="23"/>
          <w:szCs w:val="23"/>
        </w:rPr>
        <w:t xml:space="preserve"> Dzierżawy</w:t>
      </w:r>
      <w:r w:rsidR="002D5595" w:rsidRPr="00077870">
        <w:rPr>
          <w:rFonts w:ascii="Lato" w:hAnsi="Lato" w:cs="Arial"/>
          <w:sz w:val="23"/>
          <w:szCs w:val="23"/>
        </w:rPr>
        <w:t xml:space="preserve"> w następujący sposób:</w:t>
      </w:r>
    </w:p>
    <w:p w14:paraId="36A2143E" w14:textId="39704D8D" w:rsidR="00946A66" w:rsidRPr="00077870" w:rsidRDefault="00A2776D" w:rsidP="00077870">
      <w:pPr>
        <w:pStyle w:val="Akapitzlist"/>
        <w:numPr>
          <w:ilvl w:val="0"/>
          <w:numId w:val="24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faktura za czynsz</w:t>
      </w:r>
      <w:r w:rsidR="00D1245C" w:rsidRPr="00077870">
        <w:rPr>
          <w:rFonts w:ascii="Lato" w:hAnsi="Lato" w:cs="Arial"/>
          <w:sz w:val="23"/>
          <w:szCs w:val="23"/>
        </w:rPr>
        <w:t xml:space="preserve"> Dzierżawy</w:t>
      </w:r>
      <w:r w:rsidRPr="00077870">
        <w:rPr>
          <w:rFonts w:ascii="Lato" w:hAnsi="Lato" w:cs="Arial"/>
          <w:sz w:val="23"/>
          <w:szCs w:val="23"/>
        </w:rPr>
        <w:t xml:space="preserve"> obejmując</w:t>
      </w:r>
      <w:r w:rsidR="00C76EE2" w:rsidRPr="00077870">
        <w:rPr>
          <w:rFonts w:ascii="Lato" w:hAnsi="Lato" w:cs="Arial"/>
          <w:sz w:val="23"/>
          <w:szCs w:val="23"/>
        </w:rPr>
        <w:t>y</w:t>
      </w:r>
      <w:r w:rsidRPr="00077870">
        <w:rPr>
          <w:rFonts w:ascii="Lato" w:hAnsi="Lato" w:cs="Arial"/>
          <w:sz w:val="23"/>
          <w:szCs w:val="23"/>
        </w:rPr>
        <w:t xml:space="preserve"> </w:t>
      </w:r>
      <w:r w:rsidR="00FC3CFA" w:rsidRPr="00077870">
        <w:rPr>
          <w:rFonts w:ascii="Lato" w:hAnsi="Lato" w:cs="Arial"/>
          <w:sz w:val="23"/>
          <w:szCs w:val="23"/>
        </w:rPr>
        <w:t xml:space="preserve">odpowiednio </w:t>
      </w:r>
      <w:r w:rsidR="00986EF4" w:rsidRPr="00077870">
        <w:rPr>
          <w:rFonts w:ascii="Lato" w:hAnsi="Lato" w:cs="Arial"/>
          <w:sz w:val="23"/>
          <w:szCs w:val="23"/>
        </w:rPr>
        <w:t>czynsz procentowy</w:t>
      </w:r>
      <w:r w:rsidR="00FC3CFA" w:rsidRPr="00077870">
        <w:rPr>
          <w:rFonts w:ascii="Lato" w:hAnsi="Lato" w:cs="Arial"/>
          <w:sz w:val="23"/>
          <w:szCs w:val="23"/>
        </w:rPr>
        <w:t xml:space="preserve"> lub </w:t>
      </w:r>
      <w:r w:rsidR="00986EF4" w:rsidRPr="00077870">
        <w:rPr>
          <w:rFonts w:ascii="Lato" w:hAnsi="Lato" w:cs="Arial"/>
          <w:sz w:val="23"/>
          <w:szCs w:val="23"/>
        </w:rPr>
        <w:t>czynsz stały</w:t>
      </w:r>
      <w:r w:rsidR="00FC3CFA" w:rsidRPr="00077870">
        <w:rPr>
          <w:rFonts w:ascii="Lato" w:hAnsi="Lato" w:cs="Arial"/>
          <w:sz w:val="23"/>
          <w:szCs w:val="23"/>
        </w:rPr>
        <w:t>,</w:t>
      </w:r>
      <w:r w:rsidR="00C76EE2" w:rsidRPr="00077870">
        <w:rPr>
          <w:rFonts w:ascii="Lato" w:hAnsi="Lato" w:cs="Arial"/>
          <w:sz w:val="23"/>
          <w:szCs w:val="23"/>
        </w:rPr>
        <w:t xml:space="preserve"> płatn</w:t>
      </w:r>
      <w:r w:rsidR="00986EF4" w:rsidRPr="00077870">
        <w:rPr>
          <w:rFonts w:ascii="Lato" w:hAnsi="Lato" w:cs="Arial"/>
          <w:sz w:val="23"/>
          <w:szCs w:val="23"/>
        </w:rPr>
        <w:t>y</w:t>
      </w:r>
      <w:r w:rsidR="00C76EE2" w:rsidRPr="00077870">
        <w:rPr>
          <w:rFonts w:ascii="Lato" w:hAnsi="Lato" w:cs="Arial"/>
          <w:sz w:val="23"/>
          <w:szCs w:val="23"/>
        </w:rPr>
        <w:t xml:space="preserve"> po miesiącu w którym dokonano odczytów z raportów i kas fiskalnych </w:t>
      </w:r>
      <w:r w:rsidR="00946A66" w:rsidRPr="00077870">
        <w:rPr>
          <w:rFonts w:ascii="Lato" w:hAnsi="Lato" w:cs="Arial"/>
          <w:sz w:val="23"/>
          <w:szCs w:val="23"/>
        </w:rPr>
        <w:t>z 14 dniowym terminem płatności</w:t>
      </w:r>
      <w:r w:rsidR="002E711E" w:rsidRPr="00077870">
        <w:rPr>
          <w:rFonts w:ascii="Lato" w:hAnsi="Lato" w:cs="Arial"/>
          <w:sz w:val="23"/>
          <w:szCs w:val="23"/>
        </w:rPr>
        <w:t>,</w:t>
      </w:r>
    </w:p>
    <w:p w14:paraId="06D38AAD" w14:textId="2EFCAE14" w:rsidR="002D7917" w:rsidRPr="00077870" w:rsidRDefault="002D7917" w:rsidP="00077870">
      <w:pPr>
        <w:pStyle w:val="Akapitzlist"/>
        <w:numPr>
          <w:ilvl w:val="0"/>
          <w:numId w:val="24"/>
        </w:numPr>
        <w:spacing w:before="120" w:after="120" w:line="288" w:lineRule="auto"/>
        <w:rPr>
          <w:rFonts w:ascii="Lato" w:hAnsi="Lato" w:cs="Arial"/>
          <w:color w:val="0D0D0D" w:themeColor="text1" w:themeTint="F2"/>
          <w:sz w:val="23"/>
          <w:szCs w:val="23"/>
        </w:rPr>
      </w:pPr>
      <w:r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należności za </w:t>
      </w:r>
      <w:r w:rsidR="00C17A09"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okres </w:t>
      </w:r>
      <w:r w:rsidR="00986EF4" w:rsidRPr="00077870">
        <w:rPr>
          <w:rFonts w:ascii="Lato" w:hAnsi="Lato" w:cs="Arial"/>
          <w:color w:val="0D0D0D" w:themeColor="text1" w:themeTint="F2"/>
          <w:sz w:val="23"/>
          <w:szCs w:val="23"/>
        </w:rPr>
        <w:t>_</w:t>
      </w:r>
      <w:r w:rsidR="00986EF4" w:rsidRPr="00077870">
        <w:rPr>
          <w:rFonts w:ascii="Lato" w:hAnsi="Lato" w:cs="Arial"/>
          <w:color w:val="0D0D0D" w:themeColor="text1" w:themeTint="F2"/>
          <w:sz w:val="23"/>
          <w:szCs w:val="23"/>
          <w:highlight w:val="yellow"/>
        </w:rPr>
        <w:t>________________</w:t>
      </w:r>
      <w:r w:rsidR="00986EF4"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 </w:t>
      </w:r>
      <w:r w:rsidRPr="00077870">
        <w:rPr>
          <w:rFonts w:ascii="Lato" w:hAnsi="Lato" w:cs="Arial"/>
          <w:color w:val="0D0D0D" w:themeColor="text1" w:themeTint="F2"/>
          <w:sz w:val="23"/>
          <w:szCs w:val="23"/>
        </w:rPr>
        <w:t>roku zostan</w:t>
      </w:r>
      <w:r w:rsidR="00FC3CFA" w:rsidRPr="00077870">
        <w:rPr>
          <w:rFonts w:ascii="Lato" w:hAnsi="Lato" w:cs="Arial"/>
          <w:color w:val="0D0D0D" w:themeColor="text1" w:themeTint="F2"/>
          <w:sz w:val="23"/>
          <w:szCs w:val="23"/>
        </w:rPr>
        <w:t>ie</w:t>
      </w:r>
      <w:r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 rozliczone </w:t>
      </w:r>
      <w:r w:rsidR="00FC3CFA"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w miesiącu </w:t>
      </w:r>
      <w:r w:rsidR="00986EF4" w:rsidRPr="00077870">
        <w:rPr>
          <w:rFonts w:ascii="Lato" w:hAnsi="Lato" w:cs="Arial"/>
          <w:color w:val="0D0D0D" w:themeColor="text1" w:themeTint="F2"/>
          <w:sz w:val="23"/>
          <w:szCs w:val="23"/>
          <w:highlight w:val="yellow"/>
        </w:rPr>
        <w:t>________</w:t>
      </w:r>
      <w:r w:rsidR="00CD1574"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 </w:t>
      </w:r>
      <w:r w:rsidRPr="00077870">
        <w:rPr>
          <w:rFonts w:ascii="Lato" w:hAnsi="Lato" w:cs="Arial"/>
          <w:color w:val="0D0D0D" w:themeColor="text1" w:themeTint="F2"/>
          <w:sz w:val="23"/>
          <w:szCs w:val="23"/>
        </w:rPr>
        <w:t>202</w:t>
      </w:r>
      <w:r w:rsidR="00986EF4" w:rsidRPr="00077870">
        <w:rPr>
          <w:rFonts w:ascii="Lato" w:hAnsi="Lato" w:cs="Arial"/>
          <w:color w:val="0D0D0D" w:themeColor="text1" w:themeTint="F2"/>
          <w:sz w:val="23"/>
          <w:szCs w:val="23"/>
        </w:rPr>
        <w:t>4</w:t>
      </w:r>
      <w:r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 roku</w:t>
      </w:r>
      <w:r w:rsidR="00F21EA3" w:rsidRPr="00077870">
        <w:rPr>
          <w:rFonts w:ascii="Lato" w:hAnsi="Lato" w:cs="Arial"/>
          <w:color w:val="0D0D0D" w:themeColor="text1" w:themeTint="F2"/>
          <w:sz w:val="23"/>
          <w:szCs w:val="23"/>
        </w:rPr>
        <w:t>.</w:t>
      </w:r>
    </w:p>
    <w:p w14:paraId="33D45CDB" w14:textId="29F93789" w:rsidR="00946A66" w:rsidRPr="00077870" w:rsidRDefault="00BE646C" w:rsidP="00077870">
      <w:pPr>
        <w:pStyle w:val="Akapitzlist"/>
        <w:numPr>
          <w:ilvl w:val="0"/>
          <w:numId w:val="14"/>
        </w:numPr>
        <w:spacing w:before="120" w:after="120" w:line="288" w:lineRule="auto"/>
        <w:ind w:left="360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color w:val="0D0D0D" w:themeColor="text1" w:themeTint="F2"/>
          <w:sz w:val="23"/>
          <w:szCs w:val="23"/>
        </w:rPr>
        <w:t>Operator w terminie do 5</w:t>
      </w:r>
      <w:r w:rsidR="00B4381B"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. </w:t>
      </w:r>
      <w:r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dnia następującego po miesiącu w którym dokonano odczytów z kas fiskalnych </w:t>
      </w:r>
      <w:r w:rsidR="00770D6C" w:rsidRPr="00077870">
        <w:rPr>
          <w:rFonts w:ascii="Lato" w:hAnsi="Lato" w:cs="Arial"/>
          <w:color w:val="0D0D0D" w:themeColor="text1" w:themeTint="F2"/>
          <w:sz w:val="23"/>
          <w:szCs w:val="23"/>
        </w:rPr>
        <w:t>(</w:t>
      </w:r>
      <w:r w:rsidRPr="00077870">
        <w:rPr>
          <w:rFonts w:ascii="Lato" w:hAnsi="Lato" w:cs="Arial"/>
          <w:color w:val="0D0D0D" w:themeColor="text1" w:themeTint="F2"/>
          <w:sz w:val="23"/>
          <w:szCs w:val="23"/>
        </w:rPr>
        <w:t>bądź innych urządzeń</w:t>
      </w:r>
      <w:r w:rsidR="00770D6C"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 fiskalnych)</w:t>
      </w:r>
      <w:r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 przekaże </w:t>
      </w:r>
      <w:r w:rsidR="00863E54" w:rsidRPr="00077870">
        <w:rPr>
          <w:rFonts w:ascii="Lato" w:hAnsi="Lato" w:cs="Arial"/>
          <w:color w:val="0D0D0D" w:themeColor="text1" w:themeTint="F2"/>
          <w:sz w:val="23"/>
          <w:szCs w:val="23"/>
        </w:rPr>
        <w:t>Wydzierżawiając</w:t>
      </w:r>
      <w:r w:rsidR="00C24FF6"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emu </w:t>
      </w:r>
      <w:r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wszelkie </w:t>
      </w:r>
      <w:r w:rsidR="00CC29A9"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dokumenty źródłowe z systemu parkingowego   </w:t>
      </w:r>
      <w:r w:rsidRPr="00077870">
        <w:rPr>
          <w:rFonts w:ascii="Lato" w:hAnsi="Lato" w:cs="Arial"/>
          <w:color w:val="0D0D0D" w:themeColor="text1" w:themeTint="F2"/>
          <w:sz w:val="23"/>
          <w:szCs w:val="23"/>
        </w:rPr>
        <w:t>(</w:t>
      </w:r>
      <w:r w:rsidR="00C24FF6"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tj. </w:t>
      </w:r>
      <w:r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raporty, paragony, faktury itp.) celem udokumentowania rzeczywistego przychodu osiągniętego </w:t>
      </w:r>
      <w:r w:rsidR="00C24FF6"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z tytułu </w:t>
      </w:r>
      <w:r w:rsidR="00E55C7C"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pobieranych </w:t>
      </w:r>
      <w:r w:rsidR="00986EF4"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świadczeń z tytułu usług parkingowych w obrębie Przedmiotu Dzierżawy ( w tym opłaty parkingowe za bilety, opłaty dodatkowe, abonamenty). Wydzierżawiający </w:t>
      </w:r>
      <w:r w:rsidR="00946A66"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zastrzega sobie uprawnienie do przeprowadzenia audytu dokumentacji Operatora na podstawie, której ustalany jest przychód Operatora </w:t>
      </w:r>
      <w:r w:rsidR="00946A66" w:rsidRPr="00077870">
        <w:rPr>
          <w:rFonts w:ascii="Lato" w:hAnsi="Lato" w:cs="Arial"/>
          <w:color w:val="0D0D0D" w:themeColor="text1" w:themeTint="F2"/>
          <w:sz w:val="23"/>
          <w:szCs w:val="23"/>
        </w:rPr>
        <w:lastRenderedPageBreak/>
        <w:t xml:space="preserve">z </w:t>
      </w:r>
      <w:r w:rsidR="00C24FF6" w:rsidRPr="00077870">
        <w:rPr>
          <w:rFonts w:ascii="Lato" w:hAnsi="Lato" w:cs="Arial"/>
          <w:color w:val="0D0D0D" w:themeColor="text1" w:themeTint="F2"/>
          <w:sz w:val="23"/>
          <w:szCs w:val="23"/>
        </w:rPr>
        <w:t>P</w:t>
      </w:r>
      <w:r w:rsidR="00946A66" w:rsidRPr="00077870">
        <w:rPr>
          <w:rFonts w:ascii="Lato" w:hAnsi="Lato" w:cs="Arial"/>
          <w:color w:val="0D0D0D" w:themeColor="text1" w:themeTint="F2"/>
          <w:sz w:val="23"/>
          <w:szCs w:val="23"/>
        </w:rPr>
        <w:t>rzedmiotu</w:t>
      </w:r>
      <w:r w:rsidR="00D1245C"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 Dzierżawy</w:t>
      </w:r>
      <w:r w:rsidR="00946A66" w:rsidRPr="00077870">
        <w:rPr>
          <w:rFonts w:ascii="Lato" w:hAnsi="Lato" w:cs="Arial"/>
          <w:sz w:val="23"/>
          <w:szCs w:val="23"/>
        </w:rPr>
        <w:t>, zarówno samodzielnie jak również przez podmiot profesjonalnie wykonujący usługi audytorskie.</w:t>
      </w:r>
      <w:r w:rsidR="00C24FF6" w:rsidRPr="00077870">
        <w:rPr>
          <w:rFonts w:ascii="Lato" w:hAnsi="Lato" w:cs="Arial"/>
          <w:sz w:val="23"/>
          <w:szCs w:val="23"/>
        </w:rPr>
        <w:t xml:space="preserve"> </w:t>
      </w:r>
      <w:r w:rsidR="00863E54" w:rsidRPr="00077870">
        <w:rPr>
          <w:rFonts w:ascii="Lato" w:hAnsi="Lato" w:cs="Arial"/>
          <w:sz w:val="23"/>
          <w:szCs w:val="23"/>
        </w:rPr>
        <w:t>Wydzierżawiając</w:t>
      </w:r>
      <w:r w:rsidR="00C24FF6" w:rsidRPr="00077870">
        <w:rPr>
          <w:rFonts w:ascii="Lato" w:hAnsi="Lato" w:cs="Arial"/>
          <w:sz w:val="23"/>
          <w:szCs w:val="23"/>
        </w:rPr>
        <w:t xml:space="preserve">y zastrzega uprawnienia do określania formy oraz sposobu przekazywania danych, w tym w szczególności ich porządkowania czy grupowania. </w:t>
      </w:r>
    </w:p>
    <w:p w14:paraId="03863D69" w14:textId="0903E750" w:rsidR="007B2242" w:rsidRPr="00077870" w:rsidRDefault="00946A66" w:rsidP="00077870">
      <w:pPr>
        <w:pStyle w:val="Akapitzlist"/>
        <w:numPr>
          <w:ilvl w:val="0"/>
          <w:numId w:val="14"/>
        </w:numPr>
        <w:spacing w:before="120" w:after="120" w:line="288" w:lineRule="auto"/>
        <w:ind w:left="360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Operator niezależnie od czynszu</w:t>
      </w:r>
      <w:r w:rsidR="00D1245C" w:rsidRPr="00077870">
        <w:rPr>
          <w:rFonts w:ascii="Lato" w:hAnsi="Lato" w:cs="Arial"/>
          <w:sz w:val="23"/>
          <w:szCs w:val="23"/>
        </w:rPr>
        <w:t xml:space="preserve"> Dzierżawy</w:t>
      </w:r>
      <w:r w:rsidR="008319B6" w:rsidRPr="00077870">
        <w:rPr>
          <w:rFonts w:ascii="Lato" w:hAnsi="Lato" w:cs="Arial"/>
          <w:sz w:val="23"/>
          <w:szCs w:val="23"/>
        </w:rPr>
        <w:t xml:space="preserve"> </w:t>
      </w:r>
      <w:r w:rsidRPr="00077870">
        <w:rPr>
          <w:rFonts w:ascii="Lato" w:hAnsi="Lato" w:cs="Arial"/>
          <w:sz w:val="23"/>
          <w:szCs w:val="23"/>
        </w:rPr>
        <w:t xml:space="preserve">zobowiązany jest do uiszczania podatku od nieruchomości </w:t>
      </w:r>
      <w:r w:rsidR="00E55C7C" w:rsidRPr="00077870">
        <w:rPr>
          <w:rFonts w:ascii="Lato" w:hAnsi="Lato" w:cs="Arial"/>
          <w:sz w:val="23"/>
          <w:szCs w:val="23"/>
        </w:rPr>
        <w:t>należnego z tytułu</w:t>
      </w:r>
      <w:r w:rsidRPr="00077870">
        <w:rPr>
          <w:rFonts w:ascii="Lato" w:hAnsi="Lato" w:cs="Arial"/>
          <w:sz w:val="23"/>
          <w:szCs w:val="23"/>
        </w:rPr>
        <w:t xml:space="preserve"> </w:t>
      </w:r>
      <w:r w:rsidR="00E55C7C" w:rsidRPr="00077870">
        <w:rPr>
          <w:rFonts w:ascii="Lato" w:hAnsi="Lato" w:cs="Arial"/>
          <w:sz w:val="23"/>
          <w:szCs w:val="23"/>
        </w:rPr>
        <w:t>P</w:t>
      </w:r>
      <w:r w:rsidRPr="00077870">
        <w:rPr>
          <w:rFonts w:ascii="Lato" w:hAnsi="Lato" w:cs="Arial"/>
          <w:sz w:val="23"/>
          <w:szCs w:val="23"/>
        </w:rPr>
        <w:t>rzedmiotu</w:t>
      </w:r>
      <w:r w:rsidR="00D1245C" w:rsidRPr="00077870">
        <w:rPr>
          <w:rFonts w:ascii="Lato" w:hAnsi="Lato" w:cs="Arial"/>
          <w:sz w:val="23"/>
          <w:szCs w:val="23"/>
        </w:rPr>
        <w:t xml:space="preserve"> Dzierżawy</w:t>
      </w:r>
      <w:r w:rsidRPr="00077870">
        <w:rPr>
          <w:rFonts w:ascii="Lato" w:hAnsi="Lato" w:cs="Arial"/>
          <w:sz w:val="23"/>
          <w:szCs w:val="23"/>
        </w:rPr>
        <w:t xml:space="preserve"> zgodnie z przepisami obowiązującej ustawy z dnia 12 stycznia 1991 r. o podatkach i opłatach lokalnych (</w:t>
      </w:r>
      <w:r w:rsidR="00F36A9A" w:rsidRPr="00077870">
        <w:rPr>
          <w:rFonts w:ascii="Lato" w:hAnsi="Lato" w:cs="Arial"/>
          <w:sz w:val="23"/>
          <w:szCs w:val="23"/>
        </w:rPr>
        <w:t>(t.j. Dz. U. z 2023 r. poz. 70 z późn. zm.</w:t>
      </w:r>
      <w:r w:rsidRPr="00077870">
        <w:rPr>
          <w:rFonts w:ascii="Lato" w:hAnsi="Lato" w:cs="Arial"/>
          <w:sz w:val="23"/>
          <w:szCs w:val="23"/>
        </w:rPr>
        <w:t>)</w:t>
      </w:r>
      <w:r w:rsidR="00F36A9A" w:rsidRPr="00077870">
        <w:rPr>
          <w:rFonts w:ascii="Lato" w:hAnsi="Lato" w:cs="Arial"/>
          <w:sz w:val="23"/>
          <w:szCs w:val="23"/>
        </w:rPr>
        <w:t>, zgodnie z treścią §</w:t>
      </w:r>
      <w:r w:rsidR="009173F7" w:rsidRPr="00077870">
        <w:rPr>
          <w:rFonts w:ascii="Lato" w:hAnsi="Lato" w:cs="Arial"/>
          <w:sz w:val="23"/>
          <w:szCs w:val="23"/>
        </w:rPr>
        <w:t xml:space="preserve"> </w:t>
      </w:r>
      <w:r w:rsidR="00F36A9A" w:rsidRPr="00077870">
        <w:rPr>
          <w:rFonts w:ascii="Lato" w:hAnsi="Lato" w:cs="Arial"/>
          <w:sz w:val="23"/>
          <w:szCs w:val="23"/>
        </w:rPr>
        <w:t>5 ust. 23 Umowy</w:t>
      </w:r>
    </w:p>
    <w:p w14:paraId="17FB014F" w14:textId="41EAB6AB" w:rsidR="007B2242" w:rsidRPr="00077870" w:rsidRDefault="007B2242" w:rsidP="00077870">
      <w:pPr>
        <w:pStyle w:val="Akapitzlist"/>
        <w:numPr>
          <w:ilvl w:val="0"/>
          <w:numId w:val="14"/>
        </w:numPr>
        <w:spacing w:before="120" w:after="120" w:line="288" w:lineRule="auto"/>
        <w:ind w:left="360"/>
        <w:rPr>
          <w:rFonts w:ascii="Lato" w:hAnsi="Lato" w:cs="Arial"/>
          <w:color w:val="0D0D0D" w:themeColor="text1" w:themeTint="F2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Kwoty, o których stanowi ust. 1 lit </w:t>
      </w:r>
      <w:r w:rsidR="00FC3CFA" w:rsidRPr="00077870">
        <w:rPr>
          <w:rFonts w:ascii="Lato" w:hAnsi="Lato" w:cs="Arial"/>
          <w:sz w:val="23"/>
          <w:szCs w:val="23"/>
        </w:rPr>
        <w:t>b</w:t>
      </w:r>
      <w:r w:rsidRPr="00077870">
        <w:rPr>
          <w:rFonts w:ascii="Lato" w:hAnsi="Lato" w:cs="Arial"/>
          <w:sz w:val="23"/>
          <w:szCs w:val="23"/>
        </w:rPr>
        <w:t xml:space="preserve">) </w:t>
      </w:r>
      <w:r w:rsidR="00F36A9A" w:rsidRPr="00077870">
        <w:rPr>
          <w:rFonts w:ascii="Lato" w:hAnsi="Lato" w:cs="Arial"/>
          <w:sz w:val="23"/>
          <w:szCs w:val="23"/>
        </w:rPr>
        <w:t xml:space="preserve">i </w:t>
      </w:r>
      <w:r w:rsidR="00A658AF" w:rsidRPr="00077870">
        <w:rPr>
          <w:rFonts w:ascii="Lato" w:hAnsi="Lato" w:cs="Arial"/>
          <w:sz w:val="23"/>
          <w:szCs w:val="23"/>
        </w:rPr>
        <w:t xml:space="preserve">ust. </w:t>
      </w:r>
      <w:r w:rsidR="00F36A9A" w:rsidRPr="00077870">
        <w:rPr>
          <w:rFonts w:ascii="Lato" w:hAnsi="Lato" w:cs="Arial"/>
          <w:sz w:val="23"/>
          <w:szCs w:val="23"/>
        </w:rPr>
        <w:t xml:space="preserve">2 powyżej </w:t>
      </w:r>
      <w:r w:rsidRPr="00077870">
        <w:rPr>
          <w:rFonts w:ascii="Lato" w:hAnsi="Lato" w:cs="Arial"/>
          <w:sz w:val="23"/>
          <w:szCs w:val="23"/>
        </w:rPr>
        <w:t>podlegają corocznej waloryzacji o wskaźnik</w:t>
      </w:r>
      <w:r w:rsidR="00A207AF" w:rsidRPr="00077870">
        <w:rPr>
          <w:rFonts w:ascii="Lato" w:hAnsi="Lato" w:cs="Arial"/>
          <w:sz w:val="23"/>
          <w:szCs w:val="23"/>
        </w:rPr>
        <w:t xml:space="preserve"> „wzrostu </w:t>
      </w:r>
      <w:r w:rsidRPr="00077870">
        <w:rPr>
          <w:rFonts w:ascii="Lato" w:hAnsi="Lato" w:cs="Arial"/>
          <w:sz w:val="23"/>
          <w:szCs w:val="23"/>
        </w:rPr>
        <w:t xml:space="preserve"> cen </w:t>
      </w:r>
      <w:r w:rsidR="006A1093" w:rsidRPr="00077870">
        <w:rPr>
          <w:rFonts w:ascii="Lato" w:hAnsi="Lato" w:cs="Arial"/>
          <w:sz w:val="23"/>
          <w:szCs w:val="23"/>
        </w:rPr>
        <w:t xml:space="preserve">na </w:t>
      </w:r>
      <w:r w:rsidRPr="00077870">
        <w:rPr>
          <w:rFonts w:ascii="Lato" w:hAnsi="Lato" w:cs="Arial"/>
          <w:sz w:val="23"/>
          <w:szCs w:val="23"/>
        </w:rPr>
        <w:t>towar</w:t>
      </w:r>
      <w:r w:rsidR="006A1093" w:rsidRPr="00077870">
        <w:rPr>
          <w:rFonts w:ascii="Lato" w:hAnsi="Lato" w:cs="Arial"/>
          <w:sz w:val="23"/>
          <w:szCs w:val="23"/>
        </w:rPr>
        <w:t>y</w:t>
      </w:r>
      <w:r w:rsidRPr="00077870">
        <w:rPr>
          <w:rFonts w:ascii="Lato" w:hAnsi="Lato" w:cs="Arial"/>
          <w:sz w:val="23"/>
          <w:szCs w:val="23"/>
        </w:rPr>
        <w:t xml:space="preserve"> i usług</w:t>
      </w:r>
      <w:r w:rsidR="006A1093" w:rsidRPr="00077870">
        <w:rPr>
          <w:rFonts w:ascii="Lato" w:hAnsi="Lato" w:cs="Arial"/>
          <w:sz w:val="23"/>
          <w:szCs w:val="23"/>
        </w:rPr>
        <w:t>i</w:t>
      </w:r>
      <w:r w:rsidRPr="00077870">
        <w:rPr>
          <w:rFonts w:ascii="Lato" w:hAnsi="Lato" w:cs="Arial"/>
          <w:sz w:val="23"/>
          <w:szCs w:val="23"/>
        </w:rPr>
        <w:t xml:space="preserve"> konsumpcyjn</w:t>
      </w:r>
      <w:r w:rsidR="006A1093" w:rsidRPr="00077870">
        <w:rPr>
          <w:rFonts w:ascii="Lato" w:hAnsi="Lato" w:cs="Arial"/>
          <w:sz w:val="23"/>
          <w:szCs w:val="23"/>
        </w:rPr>
        <w:t>e ogółem”</w:t>
      </w:r>
      <w:r w:rsidRPr="00077870">
        <w:rPr>
          <w:rFonts w:ascii="Lato" w:hAnsi="Lato" w:cs="Arial"/>
          <w:sz w:val="23"/>
          <w:szCs w:val="23"/>
        </w:rPr>
        <w:t xml:space="preserve"> ogłaszany Komunikatem Prezesa Głównego Urzędu Statystycznego</w:t>
      </w:r>
      <w:r w:rsidR="00A207AF" w:rsidRPr="00077870">
        <w:rPr>
          <w:rFonts w:ascii="Lato" w:hAnsi="Lato" w:cs="Arial"/>
          <w:sz w:val="23"/>
          <w:szCs w:val="23"/>
        </w:rPr>
        <w:t xml:space="preserve"> </w:t>
      </w:r>
      <w:r w:rsidR="00A6149A" w:rsidRPr="00077870">
        <w:rPr>
          <w:rFonts w:ascii="Lato" w:hAnsi="Lato" w:cs="Arial"/>
          <w:sz w:val="23"/>
          <w:szCs w:val="23"/>
        </w:rPr>
        <w:t xml:space="preserve">za poprzedni rok kalendarzowy, lecz </w:t>
      </w:r>
      <w:r w:rsidRPr="00077870">
        <w:rPr>
          <w:rFonts w:ascii="Lato" w:hAnsi="Lato" w:cs="Arial"/>
          <w:sz w:val="23"/>
          <w:szCs w:val="23"/>
        </w:rPr>
        <w:t xml:space="preserve"> nie mniej niż o </w:t>
      </w:r>
      <w:r w:rsidR="00A658AF" w:rsidRPr="00077870">
        <w:rPr>
          <w:rFonts w:ascii="Lato" w:hAnsi="Lato" w:cs="Arial"/>
          <w:sz w:val="23"/>
          <w:szCs w:val="23"/>
        </w:rPr>
        <w:t>3</w:t>
      </w:r>
      <w:r w:rsidRPr="00077870">
        <w:rPr>
          <w:rFonts w:ascii="Lato" w:hAnsi="Lato" w:cs="Arial"/>
          <w:sz w:val="23"/>
          <w:szCs w:val="23"/>
        </w:rPr>
        <w:t xml:space="preserve">%. Powyższa </w:t>
      </w:r>
      <w:r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waloryzacja nie wymaga zmiany umowy  w formie pisemnej. </w:t>
      </w:r>
      <w:r w:rsidR="00A6149A" w:rsidRPr="00077870">
        <w:rPr>
          <w:rFonts w:ascii="Lato" w:hAnsi="Lato" w:cs="Arial"/>
          <w:color w:val="0D0D0D" w:themeColor="text1" w:themeTint="F2"/>
          <w:sz w:val="23"/>
          <w:szCs w:val="23"/>
        </w:rPr>
        <w:t>Pierwsza waloryzacja nastąpi w lutym 202</w:t>
      </w:r>
      <w:r w:rsidR="001C2BAB" w:rsidRPr="00077870">
        <w:rPr>
          <w:rFonts w:ascii="Lato" w:hAnsi="Lato" w:cs="Arial"/>
          <w:color w:val="0D0D0D" w:themeColor="text1" w:themeTint="F2"/>
          <w:sz w:val="23"/>
          <w:szCs w:val="23"/>
        </w:rPr>
        <w:t>5</w:t>
      </w:r>
      <w:r w:rsidR="00A6149A"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 roku. </w:t>
      </w:r>
      <w:r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Dodatkowo kwoty o których mowa w ust. </w:t>
      </w:r>
      <w:r w:rsidR="00D3610D" w:rsidRPr="00077870">
        <w:rPr>
          <w:rFonts w:ascii="Lato" w:hAnsi="Lato" w:cs="Arial"/>
          <w:color w:val="0D0D0D" w:themeColor="text1" w:themeTint="F2"/>
          <w:sz w:val="23"/>
          <w:szCs w:val="23"/>
        </w:rPr>
        <w:t>1</w:t>
      </w:r>
      <w:r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 lit </w:t>
      </w:r>
      <w:r w:rsidR="00FC3CFA" w:rsidRPr="00077870">
        <w:rPr>
          <w:rFonts w:ascii="Lato" w:hAnsi="Lato" w:cs="Arial"/>
          <w:color w:val="0D0D0D" w:themeColor="text1" w:themeTint="F2"/>
          <w:sz w:val="23"/>
          <w:szCs w:val="23"/>
        </w:rPr>
        <w:t>b</w:t>
      </w:r>
      <w:r w:rsidRPr="00077870">
        <w:rPr>
          <w:rFonts w:ascii="Lato" w:hAnsi="Lato" w:cs="Arial"/>
          <w:color w:val="0D0D0D" w:themeColor="text1" w:themeTint="F2"/>
          <w:sz w:val="23"/>
          <w:szCs w:val="23"/>
        </w:rPr>
        <w:t>)</w:t>
      </w:r>
      <w:r w:rsidR="000F3C0A"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 oraz w ust. 2 powyżej,</w:t>
      </w:r>
      <w:r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 nie mogą być niższe, niż stawki obowiązujące w czasie trwania Umowy za </w:t>
      </w:r>
      <w:r w:rsidR="00FC3CFA"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dzierżawę </w:t>
      </w:r>
      <w:r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powierzchni </w:t>
      </w:r>
      <w:r w:rsidR="00FC3CFA"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usługowej </w:t>
      </w:r>
      <w:r w:rsidRPr="00077870">
        <w:rPr>
          <w:rFonts w:ascii="Lato" w:hAnsi="Lato" w:cs="Arial"/>
          <w:color w:val="0D0D0D" w:themeColor="text1" w:themeTint="F2"/>
          <w:sz w:val="23"/>
          <w:szCs w:val="23"/>
        </w:rPr>
        <w:t>(</w:t>
      </w:r>
      <w:r w:rsidR="00FC3CFA" w:rsidRPr="00077870">
        <w:rPr>
          <w:rFonts w:ascii="Lato" w:hAnsi="Lato" w:cs="Arial"/>
          <w:color w:val="0D0D0D" w:themeColor="text1" w:themeTint="F2"/>
          <w:sz w:val="23"/>
          <w:szCs w:val="23"/>
        </w:rPr>
        <w:t>parkingowej</w:t>
      </w:r>
      <w:r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) określone wedle stosownych zarządzeń Prezydenta Miasta Gdańska. </w:t>
      </w:r>
    </w:p>
    <w:p w14:paraId="0CC6E5BE" w14:textId="4375E27F" w:rsidR="00946A66" w:rsidRPr="00077870" w:rsidRDefault="00946A66" w:rsidP="00077870">
      <w:pPr>
        <w:pStyle w:val="Akapitzlist"/>
        <w:numPr>
          <w:ilvl w:val="0"/>
          <w:numId w:val="14"/>
        </w:numPr>
        <w:spacing w:before="120" w:after="120" w:line="288" w:lineRule="auto"/>
        <w:ind w:left="360"/>
        <w:rPr>
          <w:rFonts w:ascii="Lato" w:hAnsi="Lato" w:cs="Arial"/>
          <w:b/>
          <w:bCs/>
          <w:color w:val="0D0D0D" w:themeColor="text1" w:themeTint="F2"/>
          <w:sz w:val="23"/>
          <w:szCs w:val="23"/>
        </w:rPr>
      </w:pPr>
      <w:r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Operator będzie uiszczał </w:t>
      </w:r>
      <w:r w:rsidR="00C71D04"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wszelkie </w:t>
      </w:r>
      <w:r w:rsidRPr="00077870">
        <w:rPr>
          <w:rFonts w:ascii="Lato" w:hAnsi="Lato" w:cs="Arial"/>
          <w:color w:val="0D0D0D" w:themeColor="text1" w:themeTint="F2"/>
          <w:sz w:val="23"/>
          <w:szCs w:val="23"/>
        </w:rPr>
        <w:t>płatności</w:t>
      </w:r>
      <w:r w:rsidR="00C71D04"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 wynikające z Umowy na następujący numer rachunku bankowego Gdańskiego Ogrodu Zoologicznego </w:t>
      </w:r>
      <w:r w:rsidR="00BD19AC" w:rsidRPr="00077870">
        <w:rPr>
          <w:rFonts w:ascii="Lato" w:hAnsi="Lato" w:cs="Arial"/>
          <w:b/>
          <w:bCs/>
          <w:color w:val="0D0D0D" w:themeColor="text1" w:themeTint="F2"/>
          <w:sz w:val="23"/>
          <w:szCs w:val="23"/>
        </w:rPr>
        <w:t>88 1240 12</w:t>
      </w:r>
      <w:r w:rsidR="006D14A5" w:rsidRPr="00077870">
        <w:rPr>
          <w:rFonts w:ascii="Lato" w:hAnsi="Lato" w:cs="Arial"/>
          <w:b/>
          <w:bCs/>
          <w:color w:val="0D0D0D" w:themeColor="text1" w:themeTint="F2"/>
          <w:sz w:val="23"/>
          <w:szCs w:val="23"/>
        </w:rPr>
        <w:t>68 1111 0010</w:t>
      </w:r>
      <w:r w:rsidR="00D63233" w:rsidRPr="00077870">
        <w:rPr>
          <w:rFonts w:ascii="Lato" w:hAnsi="Lato" w:cs="Arial"/>
          <w:b/>
          <w:bCs/>
          <w:color w:val="0D0D0D" w:themeColor="text1" w:themeTint="F2"/>
          <w:sz w:val="23"/>
          <w:szCs w:val="23"/>
        </w:rPr>
        <w:t xml:space="preserve"> </w:t>
      </w:r>
      <w:r w:rsidR="006D14A5" w:rsidRPr="00077870">
        <w:rPr>
          <w:rFonts w:ascii="Lato" w:hAnsi="Lato" w:cs="Arial"/>
          <w:b/>
          <w:bCs/>
          <w:color w:val="0D0D0D" w:themeColor="text1" w:themeTint="F2"/>
          <w:sz w:val="23"/>
          <w:szCs w:val="23"/>
        </w:rPr>
        <w:t>3859 7339</w:t>
      </w:r>
      <w:r w:rsidR="006D14A5" w:rsidRPr="00077870">
        <w:rPr>
          <w:rFonts w:ascii="Lato" w:hAnsi="Lato" w:cs="Arial"/>
          <w:color w:val="0D0D0D" w:themeColor="text1" w:themeTint="F2"/>
          <w:sz w:val="23"/>
          <w:szCs w:val="23"/>
        </w:rPr>
        <w:t>.</w:t>
      </w:r>
      <w:r w:rsidR="006D14A5" w:rsidRPr="00077870">
        <w:rPr>
          <w:rFonts w:ascii="Lato" w:hAnsi="Lato" w:cs="Arial"/>
          <w:b/>
          <w:bCs/>
          <w:color w:val="0D0D0D" w:themeColor="text1" w:themeTint="F2"/>
          <w:sz w:val="23"/>
          <w:szCs w:val="23"/>
        </w:rPr>
        <w:t xml:space="preserve"> </w:t>
      </w:r>
    </w:p>
    <w:p w14:paraId="45687507" w14:textId="7BE06265" w:rsidR="00946A66" w:rsidRPr="00077870" w:rsidRDefault="00946A66" w:rsidP="00077870">
      <w:pPr>
        <w:pStyle w:val="Akapitzlist"/>
        <w:numPr>
          <w:ilvl w:val="0"/>
          <w:numId w:val="14"/>
        </w:numPr>
        <w:spacing w:before="120" w:after="120" w:line="288" w:lineRule="auto"/>
        <w:ind w:left="360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Za dzień dokonania płatności uznaje się dzień uznania rachunku bankowego </w:t>
      </w:r>
      <w:r w:rsidR="00863E54" w:rsidRPr="00077870">
        <w:rPr>
          <w:rFonts w:ascii="Lato" w:hAnsi="Lato" w:cs="Arial"/>
          <w:sz w:val="23"/>
          <w:szCs w:val="23"/>
        </w:rPr>
        <w:t>Wydzierżawiając</w:t>
      </w:r>
      <w:r w:rsidRPr="00077870">
        <w:rPr>
          <w:rFonts w:ascii="Lato" w:hAnsi="Lato" w:cs="Arial"/>
          <w:sz w:val="23"/>
          <w:szCs w:val="23"/>
        </w:rPr>
        <w:t>ego.</w:t>
      </w:r>
    </w:p>
    <w:p w14:paraId="535E6090" w14:textId="43A3493A" w:rsidR="00946A66" w:rsidRPr="00077870" w:rsidRDefault="00946A66" w:rsidP="00077870">
      <w:pPr>
        <w:pStyle w:val="Akapitzlist"/>
        <w:numPr>
          <w:ilvl w:val="0"/>
          <w:numId w:val="14"/>
        </w:numPr>
        <w:spacing w:before="120" w:after="120" w:line="288" w:lineRule="auto"/>
        <w:ind w:left="360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Czynsz za okres krótszy niż okres całego miesiąca kalendarzowego obliczany jest proporcjonalnie do ilości dni korzystania z </w:t>
      </w:r>
      <w:r w:rsidR="00E55C7C" w:rsidRPr="00077870">
        <w:rPr>
          <w:rFonts w:ascii="Lato" w:hAnsi="Lato" w:cs="Arial"/>
          <w:sz w:val="23"/>
          <w:szCs w:val="23"/>
        </w:rPr>
        <w:t>P</w:t>
      </w:r>
      <w:r w:rsidRPr="00077870">
        <w:rPr>
          <w:rFonts w:ascii="Lato" w:hAnsi="Lato" w:cs="Arial"/>
          <w:sz w:val="23"/>
          <w:szCs w:val="23"/>
        </w:rPr>
        <w:t>rzedmiotu</w:t>
      </w:r>
      <w:r w:rsidR="00D1245C" w:rsidRPr="00077870">
        <w:rPr>
          <w:rFonts w:ascii="Lato" w:hAnsi="Lato" w:cs="Arial"/>
          <w:sz w:val="23"/>
          <w:szCs w:val="23"/>
        </w:rPr>
        <w:t xml:space="preserve"> Dzierżawy</w:t>
      </w:r>
      <w:r w:rsidRPr="00077870">
        <w:rPr>
          <w:rFonts w:ascii="Lato" w:hAnsi="Lato" w:cs="Arial"/>
          <w:sz w:val="23"/>
          <w:szCs w:val="23"/>
        </w:rPr>
        <w:t xml:space="preserve"> przez Operatora w danym miesiącu.</w:t>
      </w:r>
    </w:p>
    <w:p w14:paraId="66AB580A" w14:textId="616916CA" w:rsidR="00946A66" w:rsidRPr="00077870" w:rsidRDefault="00946A66" w:rsidP="00077870">
      <w:pPr>
        <w:pStyle w:val="Akapitzlist"/>
        <w:numPr>
          <w:ilvl w:val="0"/>
          <w:numId w:val="14"/>
        </w:numPr>
        <w:spacing w:before="120" w:after="120" w:line="288" w:lineRule="auto"/>
        <w:ind w:left="360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W przypadku zmiany przepisów podatkowych w zakresie podatku od towarów i usług wysokość opłat miesięcznych zmienia się bez konieczności zmiany </w:t>
      </w:r>
      <w:r w:rsidR="00FC3CFA" w:rsidRPr="00077870">
        <w:rPr>
          <w:rFonts w:ascii="Lato" w:hAnsi="Lato" w:cs="Arial"/>
          <w:sz w:val="23"/>
          <w:szCs w:val="23"/>
        </w:rPr>
        <w:t>U</w:t>
      </w:r>
      <w:r w:rsidRPr="00077870">
        <w:rPr>
          <w:rFonts w:ascii="Lato" w:hAnsi="Lato" w:cs="Arial"/>
          <w:sz w:val="23"/>
          <w:szCs w:val="23"/>
        </w:rPr>
        <w:t>mowy.</w:t>
      </w:r>
    </w:p>
    <w:p w14:paraId="1E129521" w14:textId="6C0AA255" w:rsidR="00946A66" w:rsidRPr="00077870" w:rsidRDefault="00946A66" w:rsidP="00077870">
      <w:pPr>
        <w:pStyle w:val="Akapitzlist"/>
        <w:numPr>
          <w:ilvl w:val="0"/>
          <w:numId w:val="14"/>
        </w:numPr>
        <w:spacing w:before="120" w:after="120" w:line="288" w:lineRule="auto"/>
        <w:ind w:left="360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W razie opóźnienia w uiszczaniu należności </w:t>
      </w:r>
      <w:r w:rsidR="00863E54" w:rsidRPr="00077870">
        <w:rPr>
          <w:rFonts w:ascii="Lato" w:hAnsi="Lato" w:cs="Arial"/>
          <w:sz w:val="23"/>
          <w:szCs w:val="23"/>
        </w:rPr>
        <w:t>Wydzierżawiając</w:t>
      </w:r>
      <w:r w:rsidRPr="00077870">
        <w:rPr>
          <w:rFonts w:ascii="Lato" w:hAnsi="Lato" w:cs="Arial"/>
          <w:sz w:val="23"/>
          <w:szCs w:val="23"/>
        </w:rPr>
        <w:t>emu przysługują bez wezwania odsetki ustawowe za okres od dnia wymagalności świadczenia pieniężnego do dnia zapłaty</w:t>
      </w:r>
      <w:r w:rsidR="00C71D04" w:rsidRPr="00077870">
        <w:rPr>
          <w:rFonts w:ascii="Lato" w:hAnsi="Lato" w:cs="Arial"/>
          <w:sz w:val="23"/>
          <w:szCs w:val="23"/>
        </w:rPr>
        <w:t>.</w:t>
      </w:r>
    </w:p>
    <w:p w14:paraId="12B742CC" w14:textId="779E41F0" w:rsidR="00946A66" w:rsidRPr="00077870" w:rsidRDefault="00863E54" w:rsidP="00077870">
      <w:pPr>
        <w:pStyle w:val="Akapitzlist"/>
        <w:numPr>
          <w:ilvl w:val="0"/>
          <w:numId w:val="14"/>
        </w:numPr>
        <w:spacing w:before="120" w:after="120" w:line="288" w:lineRule="auto"/>
        <w:ind w:left="360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Wydzierżawiając</w:t>
      </w:r>
      <w:r w:rsidR="00946A66" w:rsidRPr="00077870">
        <w:rPr>
          <w:rFonts w:ascii="Lato" w:hAnsi="Lato" w:cs="Arial"/>
          <w:sz w:val="23"/>
          <w:szCs w:val="23"/>
        </w:rPr>
        <w:t>y wezwie Operatora do zapłaty zaległych kwot należnych</w:t>
      </w:r>
      <w:r w:rsidR="001E5DC4" w:rsidRPr="00077870">
        <w:rPr>
          <w:rFonts w:ascii="Lato" w:hAnsi="Lato" w:cs="Arial"/>
          <w:sz w:val="23"/>
          <w:szCs w:val="23"/>
        </w:rPr>
        <w:t xml:space="preserve"> </w:t>
      </w:r>
      <w:r w:rsidR="00946A66" w:rsidRPr="00077870">
        <w:rPr>
          <w:rFonts w:ascii="Lato" w:hAnsi="Lato" w:cs="Arial"/>
          <w:sz w:val="23"/>
          <w:szCs w:val="23"/>
        </w:rPr>
        <w:t xml:space="preserve">listem elektronicznym nadanym na adres skrzynki elektronicznej (e-mail) Operatora </w:t>
      </w:r>
      <w:r w:rsidR="001E5DC4" w:rsidRPr="00077870">
        <w:rPr>
          <w:rFonts w:ascii="Lato" w:hAnsi="Lato" w:cs="Arial"/>
          <w:sz w:val="23"/>
          <w:szCs w:val="23"/>
        </w:rPr>
        <w:t xml:space="preserve">wskazany w treści Umowy. </w:t>
      </w:r>
    </w:p>
    <w:p w14:paraId="602517D4" w14:textId="7284B7EE" w:rsidR="000D1D0D" w:rsidRPr="005D1ABD" w:rsidRDefault="00946A66" w:rsidP="00077870">
      <w:pPr>
        <w:pStyle w:val="Akapitzlist"/>
        <w:numPr>
          <w:ilvl w:val="0"/>
          <w:numId w:val="14"/>
        </w:numPr>
        <w:spacing w:before="120" w:after="120" w:line="288" w:lineRule="auto"/>
        <w:ind w:left="360"/>
        <w:rPr>
          <w:rFonts w:ascii="Lato" w:hAnsi="Lato" w:cs="Arial"/>
          <w:color w:val="0D0D0D" w:themeColor="text1" w:themeTint="F2"/>
          <w:sz w:val="23"/>
          <w:szCs w:val="23"/>
        </w:rPr>
      </w:pPr>
      <w:r w:rsidRPr="00077870">
        <w:rPr>
          <w:rFonts w:ascii="Lato" w:hAnsi="Lato" w:cs="Arial"/>
          <w:color w:val="0D0D0D" w:themeColor="text1" w:themeTint="F2"/>
          <w:sz w:val="23"/>
          <w:szCs w:val="23"/>
        </w:rPr>
        <w:t>Operator nie ma prawa do obniżenia, zatrzymania lub odmawiania zapłaty jakiejkolwiek kwoty w zakresie należnego czynszu</w:t>
      </w:r>
      <w:r w:rsidR="00D1245C"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 Dzierżawy</w:t>
      </w:r>
      <w:r w:rsidRPr="00077870">
        <w:rPr>
          <w:rFonts w:ascii="Lato" w:hAnsi="Lato" w:cs="Arial"/>
          <w:color w:val="0D0D0D" w:themeColor="text1" w:themeTint="F2"/>
          <w:sz w:val="23"/>
          <w:szCs w:val="23"/>
        </w:rPr>
        <w:t xml:space="preserve"> lub wszelkich innych należności wynikających z warunków niniejszej Umowy, jeżeli również roszczenia takie są przedmiotem sporu lub nie zostały prawnie zasądzone.</w:t>
      </w:r>
    </w:p>
    <w:p w14:paraId="53C80958" w14:textId="779E0FD3" w:rsidR="00946A66" w:rsidRPr="004C375D" w:rsidRDefault="00946A66" w:rsidP="005D1ABD">
      <w:pPr>
        <w:pStyle w:val="Nagwek1"/>
        <w:rPr>
          <w:rFonts w:ascii="Lato" w:hAnsi="Lato"/>
          <w:color w:val="auto"/>
          <w:sz w:val="24"/>
          <w:szCs w:val="24"/>
        </w:rPr>
      </w:pPr>
      <w:r w:rsidRPr="004C375D">
        <w:rPr>
          <w:rFonts w:ascii="Lato" w:hAnsi="Lato"/>
          <w:color w:val="auto"/>
          <w:sz w:val="24"/>
          <w:szCs w:val="24"/>
        </w:rPr>
        <w:t>§</w:t>
      </w:r>
      <w:r w:rsidR="00C71D04" w:rsidRPr="004C375D">
        <w:rPr>
          <w:rFonts w:ascii="Lato" w:hAnsi="Lato"/>
          <w:color w:val="auto"/>
          <w:sz w:val="24"/>
          <w:szCs w:val="24"/>
        </w:rPr>
        <w:t xml:space="preserve"> </w:t>
      </w:r>
      <w:r w:rsidR="00453682" w:rsidRPr="004C375D">
        <w:rPr>
          <w:rFonts w:ascii="Lato" w:hAnsi="Lato"/>
          <w:color w:val="auto"/>
          <w:sz w:val="24"/>
          <w:szCs w:val="24"/>
        </w:rPr>
        <w:t>8</w:t>
      </w:r>
      <w:r w:rsidRPr="004C375D">
        <w:rPr>
          <w:rFonts w:ascii="Lato" w:hAnsi="Lato"/>
          <w:color w:val="auto"/>
          <w:sz w:val="24"/>
          <w:szCs w:val="24"/>
        </w:rPr>
        <w:t>.</w:t>
      </w:r>
      <w:r w:rsidR="00C71D04" w:rsidRPr="004C375D">
        <w:rPr>
          <w:rFonts w:ascii="Lato" w:hAnsi="Lato"/>
          <w:color w:val="auto"/>
          <w:sz w:val="24"/>
          <w:szCs w:val="24"/>
        </w:rPr>
        <w:t xml:space="preserve"> </w:t>
      </w:r>
      <w:r w:rsidRPr="004C375D">
        <w:rPr>
          <w:rFonts w:ascii="Lato" w:hAnsi="Lato"/>
          <w:color w:val="auto"/>
          <w:sz w:val="24"/>
          <w:szCs w:val="24"/>
        </w:rPr>
        <w:t>Zabezpieczenie</w:t>
      </w:r>
    </w:p>
    <w:p w14:paraId="018DEBA3" w14:textId="2C6E1550" w:rsidR="00946A66" w:rsidRPr="00077870" w:rsidRDefault="00946A66" w:rsidP="00077870">
      <w:pPr>
        <w:pStyle w:val="Akapitzlist"/>
        <w:numPr>
          <w:ilvl w:val="0"/>
          <w:numId w:val="15"/>
        </w:numPr>
        <w:spacing w:before="120" w:after="120" w:line="288" w:lineRule="auto"/>
        <w:ind w:left="360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Tytułem zabezpieczenia zapłaty czynszu i wszelkich pozostałych roszczeń </w:t>
      </w:r>
      <w:r w:rsidR="00863E54" w:rsidRPr="00077870">
        <w:rPr>
          <w:rFonts w:ascii="Lato" w:hAnsi="Lato" w:cs="Arial"/>
          <w:sz w:val="23"/>
          <w:szCs w:val="23"/>
        </w:rPr>
        <w:t>Wydzierżawiając</w:t>
      </w:r>
      <w:r w:rsidRPr="00077870">
        <w:rPr>
          <w:rFonts w:ascii="Lato" w:hAnsi="Lato" w:cs="Arial"/>
          <w:sz w:val="23"/>
          <w:szCs w:val="23"/>
        </w:rPr>
        <w:t xml:space="preserve">ego w stosunku do Operatora, mogących wynikać z realizacji niniejszej </w:t>
      </w:r>
      <w:r w:rsidRPr="00077870">
        <w:rPr>
          <w:rFonts w:ascii="Lato" w:hAnsi="Lato" w:cs="Arial"/>
          <w:sz w:val="23"/>
          <w:szCs w:val="23"/>
        </w:rPr>
        <w:lastRenderedPageBreak/>
        <w:t>umowy, Operator</w:t>
      </w:r>
      <w:r w:rsidR="00636B11" w:rsidRPr="00077870">
        <w:rPr>
          <w:rFonts w:ascii="Lato" w:hAnsi="Lato" w:cs="Arial"/>
          <w:sz w:val="23"/>
          <w:szCs w:val="23"/>
        </w:rPr>
        <w:t xml:space="preserve"> </w:t>
      </w:r>
      <w:r w:rsidRPr="00077870">
        <w:rPr>
          <w:rFonts w:ascii="Lato" w:hAnsi="Lato" w:cs="Arial"/>
          <w:sz w:val="23"/>
          <w:szCs w:val="23"/>
        </w:rPr>
        <w:t xml:space="preserve">wniesie kaucję </w:t>
      </w:r>
      <w:r w:rsidR="00636B11" w:rsidRPr="00077870">
        <w:rPr>
          <w:rFonts w:ascii="Lato" w:hAnsi="Lato" w:cs="Arial"/>
          <w:sz w:val="23"/>
          <w:szCs w:val="23"/>
        </w:rPr>
        <w:t xml:space="preserve">zabezpieczającą </w:t>
      </w:r>
      <w:r w:rsidRPr="00077870">
        <w:rPr>
          <w:rFonts w:ascii="Lato" w:hAnsi="Lato" w:cs="Arial"/>
          <w:sz w:val="23"/>
          <w:szCs w:val="23"/>
        </w:rPr>
        <w:t xml:space="preserve">w </w:t>
      </w:r>
      <w:r w:rsidR="00636B11" w:rsidRPr="00077870">
        <w:rPr>
          <w:rFonts w:ascii="Lato" w:hAnsi="Lato" w:cs="Arial"/>
          <w:sz w:val="23"/>
          <w:szCs w:val="23"/>
        </w:rPr>
        <w:t xml:space="preserve">łącznej </w:t>
      </w:r>
      <w:r w:rsidRPr="00077870">
        <w:rPr>
          <w:rFonts w:ascii="Lato" w:hAnsi="Lato" w:cs="Arial"/>
          <w:sz w:val="23"/>
          <w:szCs w:val="23"/>
        </w:rPr>
        <w:t xml:space="preserve">kwocie </w:t>
      </w:r>
      <w:r w:rsidR="00492E21" w:rsidRPr="00492E21">
        <w:rPr>
          <w:rFonts w:ascii="Lato" w:hAnsi="Lato" w:cs="Arial"/>
          <w:b/>
          <w:bCs/>
          <w:sz w:val="23"/>
          <w:szCs w:val="23"/>
        </w:rPr>
        <w:t>4</w:t>
      </w:r>
      <w:r w:rsidR="00FC381E" w:rsidRPr="00077870">
        <w:rPr>
          <w:rFonts w:ascii="Lato" w:hAnsi="Lato" w:cs="Arial"/>
          <w:b/>
          <w:bCs/>
          <w:sz w:val="23"/>
          <w:szCs w:val="23"/>
        </w:rPr>
        <w:t>00 000</w:t>
      </w:r>
      <w:r w:rsidR="00FC3CFA" w:rsidRPr="00077870">
        <w:rPr>
          <w:rFonts w:ascii="Lato" w:hAnsi="Lato" w:cs="Arial"/>
          <w:b/>
          <w:bCs/>
          <w:sz w:val="23"/>
          <w:szCs w:val="23"/>
        </w:rPr>
        <w:t xml:space="preserve"> </w:t>
      </w:r>
      <w:r w:rsidRPr="00077870">
        <w:rPr>
          <w:rFonts w:ascii="Lato" w:hAnsi="Lato" w:cs="Arial"/>
          <w:b/>
          <w:bCs/>
          <w:sz w:val="23"/>
          <w:szCs w:val="23"/>
        </w:rPr>
        <w:t>zł</w:t>
      </w:r>
      <w:r w:rsidRPr="00077870">
        <w:rPr>
          <w:rFonts w:ascii="Lato" w:hAnsi="Lato" w:cs="Arial"/>
          <w:sz w:val="23"/>
          <w:szCs w:val="23"/>
        </w:rPr>
        <w:t xml:space="preserve"> (słownie: </w:t>
      </w:r>
      <w:r w:rsidR="00492E21">
        <w:rPr>
          <w:rFonts w:ascii="Lato" w:hAnsi="Lato" w:cs="Arial"/>
          <w:sz w:val="23"/>
          <w:szCs w:val="23"/>
        </w:rPr>
        <w:t>czterysta</w:t>
      </w:r>
      <w:r w:rsidR="00636B11" w:rsidRPr="00077870">
        <w:rPr>
          <w:rFonts w:ascii="Lato" w:hAnsi="Lato" w:cs="Arial"/>
          <w:sz w:val="23"/>
          <w:szCs w:val="23"/>
        </w:rPr>
        <w:t xml:space="preserve"> </w:t>
      </w:r>
      <w:r w:rsidR="00FC381E" w:rsidRPr="00077870">
        <w:rPr>
          <w:rFonts w:ascii="Lato" w:hAnsi="Lato" w:cs="Arial"/>
          <w:sz w:val="23"/>
          <w:szCs w:val="23"/>
        </w:rPr>
        <w:t xml:space="preserve">tysięcy </w:t>
      </w:r>
      <w:r w:rsidRPr="00077870">
        <w:rPr>
          <w:rFonts w:ascii="Lato" w:hAnsi="Lato" w:cs="Arial"/>
          <w:sz w:val="23"/>
          <w:szCs w:val="23"/>
        </w:rPr>
        <w:t>złotych 00/100) w następujących terminach i kwotach</w:t>
      </w:r>
      <w:r w:rsidR="00D7718B" w:rsidRPr="00077870">
        <w:rPr>
          <w:rFonts w:ascii="Lato" w:hAnsi="Lato" w:cs="Arial"/>
          <w:sz w:val="23"/>
          <w:szCs w:val="23"/>
        </w:rPr>
        <w:t>:</w:t>
      </w:r>
    </w:p>
    <w:p w14:paraId="3C958E4D" w14:textId="4952726C" w:rsidR="00946A66" w:rsidRPr="00077870" w:rsidRDefault="00946A66" w:rsidP="00077870">
      <w:pPr>
        <w:pStyle w:val="Akapitzlist"/>
        <w:numPr>
          <w:ilvl w:val="0"/>
          <w:numId w:val="34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najpóźniej </w:t>
      </w:r>
      <w:r w:rsidR="00FC381E" w:rsidRPr="00077870">
        <w:rPr>
          <w:rFonts w:ascii="Lato" w:hAnsi="Lato" w:cs="Arial"/>
          <w:sz w:val="23"/>
          <w:szCs w:val="23"/>
        </w:rPr>
        <w:t>na 3</w:t>
      </w:r>
      <w:r w:rsidR="00D72FB0" w:rsidRPr="00077870">
        <w:rPr>
          <w:rFonts w:ascii="Lato" w:hAnsi="Lato" w:cs="Arial"/>
          <w:sz w:val="23"/>
          <w:szCs w:val="23"/>
        </w:rPr>
        <w:t xml:space="preserve"> (trzy)</w:t>
      </w:r>
      <w:r w:rsidR="00FC381E" w:rsidRPr="00077870">
        <w:rPr>
          <w:rFonts w:ascii="Lato" w:hAnsi="Lato" w:cs="Arial"/>
          <w:sz w:val="23"/>
          <w:szCs w:val="23"/>
        </w:rPr>
        <w:t xml:space="preserve"> dni przed </w:t>
      </w:r>
      <w:r w:rsidRPr="00077870">
        <w:rPr>
          <w:rFonts w:ascii="Lato" w:hAnsi="Lato" w:cs="Arial"/>
          <w:sz w:val="23"/>
          <w:szCs w:val="23"/>
        </w:rPr>
        <w:t>zawarci</w:t>
      </w:r>
      <w:r w:rsidR="00FC381E" w:rsidRPr="00077870">
        <w:rPr>
          <w:rFonts w:ascii="Lato" w:hAnsi="Lato" w:cs="Arial"/>
          <w:sz w:val="23"/>
          <w:szCs w:val="23"/>
        </w:rPr>
        <w:t>em</w:t>
      </w:r>
      <w:r w:rsidRPr="00077870">
        <w:rPr>
          <w:rFonts w:ascii="Lato" w:hAnsi="Lato" w:cs="Arial"/>
          <w:sz w:val="23"/>
          <w:szCs w:val="23"/>
        </w:rPr>
        <w:t xml:space="preserve"> </w:t>
      </w:r>
      <w:r w:rsidR="00F968BA" w:rsidRPr="00077870">
        <w:rPr>
          <w:rFonts w:ascii="Lato" w:hAnsi="Lato" w:cs="Arial"/>
          <w:sz w:val="23"/>
          <w:szCs w:val="23"/>
        </w:rPr>
        <w:t>U</w:t>
      </w:r>
      <w:r w:rsidRPr="00077870">
        <w:rPr>
          <w:rFonts w:ascii="Lato" w:hAnsi="Lato" w:cs="Arial"/>
          <w:sz w:val="23"/>
          <w:szCs w:val="23"/>
        </w:rPr>
        <w:t xml:space="preserve">mowy </w:t>
      </w:r>
      <w:r w:rsidR="007734BF" w:rsidRPr="00077870">
        <w:rPr>
          <w:rFonts w:ascii="Lato" w:hAnsi="Lato" w:cs="Arial"/>
          <w:sz w:val="23"/>
          <w:szCs w:val="23"/>
        </w:rPr>
        <w:t>dzierżawy</w:t>
      </w:r>
      <w:r w:rsidRPr="00077870">
        <w:rPr>
          <w:rFonts w:ascii="Lato" w:hAnsi="Lato" w:cs="Arial"/>
          <w:sz w:val="23"/>
          <w:szCs w:val="23"/>
        </w:rPr>
        <w:t xml:space="preserve"> w kwocie </w:t>
      </w:r>
      <w:r w:rsidR="00492E21">
        <w:rPr>
          <w:rFonts w:ascii="Lato" w:hAnsi="Lato" w:cs="Arial"/>
          <w:sz w:val="23"/>
          <w:szCs w:val="23"/>
        </w:rPr>
        <w:t>3</w:t>
      </w:r>
      <w:r w:rsidR="00494FBC" w:rsidRPr="00077870">
        <w:rPr>
          <w:rFonts w:ascii="Lato" w:hAnsi="Lato" w:cs="Arial"/>
          <w:sz w:val="23"/>
          <w:szCs w:val="23"/>
        </w:rPr>
        <w:t>00 0</w:t>
      </w:r>
      <w:r w:rsidR="00636B11" w:rsidRPr="00077870">
        <w:rPr>
          <w:rFonts w:ascii="Lato" w:hAnsi="Lato" w:cs="Arial"/>
          <w:sz w:val="23"/>
          <w:szCs w:val="23"/>
        </w:rPr>
        <w:t>00</w:t>
      </w:r>
      <w:r w:rsidR="007734BF" w:rsidRPr="00077870">
        <w:rPr>
          <w:rFonts w:ascii="Lato" w:hAnsi="Lato" w:cs="Arial"/>
          <w:sz w:val="23"/>
          <w:szCs w:val="23"/>
        </w:rPr>
        <w:t xml:space="preserve"> </w:t>
      </w:r>
      <w:r w:rsidRPr="00077870">
        <w:rPr>
          <w:rFonts w:ascii="Lato" w:hAnsi="Lato" w:cs="Arial"/>
          <w:sz w:val="23"/>
          <w:szCs w:val="23"/>
        </w:rPr>
        <w:t>zł</w:t>
      </w:r>
      <w:r w:rsidR="00F968BA" w:rsidRPr="00077870">
        <w:rPr>
          <w:rFonts w:ascii="Lato" w:hAnsi="Lato" w:cs="Arial"/>
          <w:sz w:val="23"/>
          <w:szCs w:val="23"/>
        </w:rPr>
        <w:t>.</w:t>
      </w:r>
      <w:r w:rsidRPr="00077870">
        <w:rPr>
          <w:rFonts w:ascii="Lato" w:hAnsi="Lato" w:cs="Arial"/>
          <w:sz w:val="23"/>
          <w:szCs w:val="23"/>
        </w:rPr>
        <w:t xml:space="preserve"> (słownie: </w:t>
      </w:r>
      <w:r w:rsidR="00492E21">
        <w:rPr>
          <w:rFonts w:ascii="Lato" w:hAnsi="Lato" w:cs="Arial"/>
          <w:sz w:val="23"/>
          <w:szCs w:val="23"/>
        </w:rPr>
        <w:t>trzysta</w:t>
      </w:r>
      <w:r w:rsidR="00636B11" w:rsidRPr="00077870">
        <w:rPr>
          <w:rFonts w:ascii="Lato" w:hAnsi="Lato" w:cs="Arial"/>
          <w:sz w:val="23"/>
          <w:szCs w:val="23"/>
        </w:rPr>
        <w:t xml:space="preserve"> </w:t>
      </w:r>
      <w:r w:rsidRPr="00077870">
        <w:rPr>
          <w:rFonts w:ascii="Lato" w:hAnsi="Lato" w:cs="Arial"/>
          <w:sz w:val="23"/>
          <w:szCs w:val="23"/>
        </w:rPr>
        <w:t>tysięcy złotych 00/100);</w:t>
      </w:r>
    </w:p>
    <w:p w14:paraId="75307FB4" w14:textId="55704E62" w:rsidR="001D0383" w:rsidRPr="00077870" w:rsidRDefault="00946A66" w:rsidP="00077870">
      <w:pPr>
        <w:pStyle w:val="Akapitzlist"/>
        <w:numPr>
          <w:ilvl w:val="0"/>
          <w:numId w:val="34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nie później niż </w:t>
      </w:r>
      <w:r w:rsidR="00F968BA" w:rsidRPr="00077870">
        <w:rPr>
          <w:rFonts w:ascii="Lato" w:hAnsi="Lato" w:cs="Arial"/>
          <w:sz w:val="23"/>
          <w:szCs w:val="23"/>
        </w:rPr>
        <w:t>na 3</w:t>
      </w:r>
      <w:r w:rsidR="002B0F08" w:rsidRPr="00077870">
        <w:rPr>
          <w:rFonts w:ascii="Lato" w:hAnsi="Lato" w:cs="Arial"/>
          <w:sz w:val="23"/>
          <w:szCs w:val="23"/>
        </w:rPr>
        <w:t xml:space="preserve"> (trzy)</w:t>
      </w:r>
      <w:r w:rsidR="00F968BA" w:rsidRPr="00077870">
        <w:rPr>
          <w:rFonts w:ascii="Lato" w:hAnsi="Lato" w:cs="Arial"/>
          <w:sz w:val="23"/>
          <w:szCs w:val="23"/>
        </w:rPr>
        <w:t xml:space="preserve"> </w:t>
      </w:r>
      <w:r w:rsidRPr="00077870">
        <w:rPr>
          <w:rFonts w:ascii="Lato" w:hAnsi="Lato" w:cs="Arial"/>
          <w:sz w:val="23"/>
          <w:szCs w:val="23"/>
        </w:rPr>
        <w:t>dni</w:t>
      </w:r>
      <w:r w:rsidR="00F968BA" w:rsidRPr="00077870">
        <w:rPr>
          <w:rFonts w:ascii="Lato" w:hAnsi="Lato" w:cs="Arial"/>
          <w:sz w:val="23"/>
          <w:szCs w:val="23"/>
        </w:rPr>
        <w:t xml:space="preserve"> przed</w:t>
      </w:r>
      <w:r w:rsidRPr="00077870">
        <w:rPr>
          <w:rFonts w:ascii="Lato" w:hAnsi="Lato" w:cs="Arial"/>
          <w:sz w:val="23"/>
          <w:szCs w:val="23"/>
        </w:rPr>
        <w:t xml:space="preserve"> rozpoczęci</w:t>
      </w:r>
      <w:r w:rsidR="00F968BA" w:rsidRPr="00077870">
        <w:rPr>
          <w:rFonts w:ascii="Lato" w:hAnsi="Lato" w:cs="Arial"/>
          <w:sz w:val="23"/>
          <w:szCs w:val="23"/>
        </w:rPr>
        <w:t>em</w:t>
      </w:r>
      <w:r w:rsidRPr="00077870">
        <w:rPr>
          <w:rFonts w:ascii="Lato" w:hAnsi="Lato" w:cs="Arial"/>
          <w:sz w:val="23"/>
          <w:szCs w:val="23"/>
        </w:rPr>
        <w:t xml:space="preserve"> świadczenia usług </w:t>
      </w:r>
      <w:r w:rsidR="00FC3CFA" w:rsidRPr="00077870">
        <w:rPr>
          <w:rFonts w:ascii="Lato" w:hAnsi="Lato" w:cs="Arial"/>
          <w:sz w:val="23"/>
          <w:szCs w:val="23"/>
        </w:rPr>
        <w:t xml:space="preserve">parkingowych </w:t>
      </w:r>
      <w:r w:rsidRPr="00077870">
        <w:rPr>
          <w:rFonts w:ascii="Lato" w:hAnsi="Lato" w:cs="Arial"/>
          <w:sz w:val="23"/>
          <w:szCs w:val="23"/>
        </w:rPr>
        <w:t xml:space="preserve">w </w:t>
      </w:r>
      <w:r w:rsidR="00F968BA" w:rsidRPr="00077870">
        <w:rPr>
          <w:rFonts w:ascii="Lato" w:hAnsi="Lato" w:cs="Arial"/>
          <w:sz w:val="23"/>
          <w:szCs w:val="23"/>
        </w:rPr>
        <w:t>P</w:t>
      </w:r>
      <w:r w:rsidRPr="00077870">
        <w:rPr>
          <w:rFonts w:ascii="Lato" w:hAnsi="Lato" w:cs="Arial"/>
          <w:sz w:val="23"/>
          <w:szCs w:val="23"/>
        </w:rPr>
        <w:t>rzedmiocie</w:t>
      </w:r>
      <w:r w:rsidR="00D1245C" w:rsidRPr="00077870">
        <w:rPr>
          <w:rFonts w:ascii="Lato" w:hAnsi="Lato" w:cs="Arial"/>
          <w:sz w:val="23"/>
          <w:szCs w:val="23"/>
        </w:rPr>
        <w:t xml:space="preserve"> Dzierżawy</w:t>
      </w:r>
      <w:r w:rsidRPr="00077870">
        <w:rPr>
          <w:rFonts w:ascii="Lato" w:hAnsi="Lato" w:cs="Arial"/>
          <w:sz w:val="23"/>
          <w:szCs w:val="23"/>
        </w:rPr>
        <w:t xml:space="preserve">, w kwocie </w:t>
      </w:r>
      <w:r w:rsidR="00F968BA" w:rsidRPr="00077870">
        <w:rPr>
          <w:rFonts w:ascii="Lato" w:hAnsi="Lato" w:cs="Arial"/>
          <w:sz w:val="23"/>
          <w:szCs w:val="23"/>
        </w:rPr>
        <w:t>100 000</w:t>
      </w:r>
      <w:r w:rsidR="00FC3CFA" w:rsidRPr="00077870">
        <w:rPr>
          <w:rFonts w:ascii="Lato" w:hAnsi="Lato" w:cs="Arial"/>
          <w:sz w:val="23"/>
          <w:szCs w:val="23"/>
        </w:rPr>
        <w:t xml:space="preserve"> </w:t>
      </w:r>
      <w:r w:rsidRPr="00077870">
        <w:rPr>
          <w:rFonts w:ascii="Lato" w:hAnsi="Lato" w:cs="Arial"/>
          <w:sz w:val="23"/>
          <w:szCs w:val="23"/>
        </w:rPr>
        <w:t>zł (słownie:</w:t>
      </w:r>
      <w:r w:rsidR="007E28B2" w:rsidRPr="00077870">
        <w:rPr>
          <w:rFonts w:ascii="Lato" w:hAnsi="Lato" w:cs="Arial"/>
          <w:sz w:val="23"/>
          <w:szCs w:val="23"/>
        </w:rPr>
        <w:t xml:space="preserve"> </w:t>
      </w:r>
      <w:r w:rsidR="00F968BA" w:rsidRPr="00077870">
        <w:rPr>
          <w:rFonts w:ascii="Lato" w:hAnsi="Lato" w:cs="Arial"/>
          <w:sz w:val="23"/>
          <w:szCs w:val="23"/>
        </w:rPr>
        <w:t xml:space="preserve">sto tysięcy </w:t>
      </w:r>
      <w:r w:rsidRPr="00077870">
        <w:rPr>
          <w:rFonts w:ascii="Lato" w:hAnsi="Lato" w:cs="Arial"/>
          <w:sz w:val="23"/>
          <w:szCs w:val="23"/>
        </w:rPr>
        <w:t>złotych 00/100);</w:t>
      </w:r>
    </w:p>
    <w:p w14:paraId="6096E5CF" w14:textId="0B0CA9AC" w:rsidR="00946A66" w:rsidRPr="00077870" w:rsidRDefault="00946A66" w:rsidP="00077870">
      <w:pPr>
        <w:pStyle w:val="Akapitzlist"/>
        <w:numPr>
          <w:ilvl w:val="0"/>
          <w:numId w:val="34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nie później niż w terminie 14</w:t>
      </w:r>
      <w:r w:rsidR="007D7770" w:rsidRPr="00077870">
        <w:rPr>
          <w:rFonts w:ascii="Lato" w:hAnsi="Lato" w:cs="Arial"/>
          <w:sz w:val="23"/>
          <w:szCs w:val="23"/>
        </w:rPr>
        <w:t xml:space="preserve"> (czternaście)</w:t>
      </w:r>
      <w:r w:rsidRPr="00077870">
        <w:rPr>
          <w:rFonts w:ascii="Lato" w:hAnsi="Lato" w:cs="Arial"/>
          <w:sz w:val="23"/>
          <w:szCs w:val="23"/>
        </w:rPr>
        <w:t xml:space="preserve"> dni </w:t>
      </w:r>
      <w:r w:rsidR="007D7770" w:rsidRPr="00077870">
        <w:rPr>
          <w:rFonts w:ascii="Lato" w:hAnsi="Lato" w:cs="Arial"/>
          <w:sz w:val="23"/>
          <w:szCs w:val="23"/>
        </w:rPr>
        <w:t xml:space="preserve">licząc </w:t>
      </w:r>
      <w:r w:rsidRPr="00077870">
        <w:rPr>
          <w:rFonts w:ascii="Lato" w:hAnsi="Lato" w:cs="Arial"/>
          <w:sz w:val="23"/>
          <w:szCs w:val="23"/>
        </w:rPr>
        <w:t xml:space="preserve">od dnia </w:t>
      </w:r>
      <w:r w:rsidR="00BC0BAA" w:rsidRPr="00077870">
        <w:rPr>
          <w:rFonts w:ascii="Lato" w:hAnsi="Lato" w:cs="Arial"/>
          <w:sz w:val="23"/>
          <w:szCs w:val="23"/>
        </w:rPr>
        <w:t xml:space="preserve">zawarcia </w:t>
      </w:r>
      <w:r w:rsidR="00FC3CFA" w:rsidRPr="00077870">
        <w:rPr>
          <w:rFonts w:ascii="Lato" w:hAnsi="Lato" w:cs="Arial"/>
          <w:sz w:val="23"/>
          <w:szCs w:val="23"/>
        </w:rPr>
        <w:t>U</w:t>
      </w:r>
      <w:r w:rsidRPr="00077870">
        <w:rPr>
          <w:rFonts w:ascii="Lato" w:hAnsi="Lato" w:cs="Arial"/>
          <w:sz w:val="23"/>
          <w:szCs w:val="23"/>
        </w:rPr>
        <w:t>mowy</w:t>
      </w:r>
      <w:r w:rsidR="00D1245C" w:rsidRPr="00077870">
        <w:rPr>
          <w:rFonts w:ascii="Lato" w:hAnsi="Lato" w:cs="Arial"/>
          <w:sz w:val="23"/>
          <w:szCs w:val="23"/>
        </w:rPr>
        <w:t xml:space="preserve"> </w:t>
      </w:r>
      <w:r w:rsidR="007D7770" w:rsidRPr="00077870">
        <w:rPr>
          <w:rFonts w:ascii="Lato" w:hAnsi="Lato" w:cs="Arial"/>
          <w:sz w:val="23"/>
          <w:szCs w:val="23"/>
        </w:rPr>
        <w:t>d</w:t>
      </w:r>
      <w:r w:rsidR="00D1245C" w:rsidRPr="00077870">
        <w:rPr>
          <w:rFonts w:ascii="Lato" w:hAnsi="Lato" w:cs="Arial"/>
          <w:sz w:val="23"/>
          <w:szCs w:val="23"/>
        </w:rPr>
        <w:t>zierżawy</w:t>
      </w:r>
      <w:r w:rsidRPr="00077870">
        <w:rPr>
          <w:rFonts w:ascii="Lato" w:hAnsi="Lato" w:cs="Arial"/>
          <w:sz w:val="23"/>
          <w:szCs w:val="23"/>
        </w:rPr>
        <w:t>:</w:t>
      </w:r>
    </w:p>
    <w:p w14:paraId="17FB1B6E" w14:textId="4955AD14" w:rsidR="00946A66" w:rsidRPr="00077870" w:rsidRDefault="00946A66" w:rsidP="00077870">
      <w:pPr>
        <w:pStyle w:val="Akapitzlist"/>
        <w:numPr>
          <w:ilvl w:val="0"/>
          <w:numId w:val="35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złoży akt notarialny sporządzony na swój koszt, w którym podda się dobrowolnej egzekucji w przypadku niewywiązywania się wobec </w:t>
      </w:r>
      <w:r w:rsidR="00863E54" w:rsidRPr="00077870">
        <w:rPr>
          <w:rFonts w:ascii="Lato" w:hAnsi="Lato" w:cs="Arial"/>
          <w:sz w:val="23"/>
          <w:szCs w:val="23"/>
        </w:rPr>
        <w:t>Wydzierżawiając</w:t>
      </w:r>
      <w:r w:rsidRPr="00077870">
        <w:rPr>
          <w:rFonts w:ascii="Lato" w:hAnsi="Lato" w:cs="Arial"/>
          <w:sz w:val="23"/>
          <w:szCs w:val="23"/>
        </w:rPr>
        <w:t>ego ze zobowiązań finansowych, wynikających z umowy  (art. 777 §1 pkt 5 k.p.c.), do kwoty stanowiącej co najmniej równowartość kaucji</w:t>
      </w:r>
      <w:r w:rsidR="002B0F08" w:rsidRPr="00077870">
        <w:rPr>
          <w:rFonts w:ascii="Lato" w:hAnsi="Lato" w:cs="Arial"/>
          <w:sz w:val="23"/>
          <w:szCs w:val="23"/>
        </w:rPr>
        <w:t xml:space="preserve"> zabezpieczającej</w:t>
      </w:r>
      <w:r w:rsidRPr="00077870">
        <w:rPr>
          <w:rFonts w:ascii="Lato" w:hAnsi="Lato" w:cs="Arial"/>
          <w:sz w:val="23"/>
          <w:szCs w:val="23"/>
        </w:rPr>
        <w:t xml:space="preserve">, tj. łącznie do kwoty </w:t>
      </w:r>
      <w:r w:rsidR="00492E21">
        <w:rPr>
          <w:rFonts w:ascii="Lato" w:hAnsi="Lato" w:cs="Arial"/>
          <w:sz w:val="23"/>
          <w:szCs w:val="23"/>
        </w:rPr>
        <w:t>4</w:t>
      </w:r>
      <w:r w:rsidR="002B0F08" w:rsidRPr="00077870">
        <w:rPr>
          <w:rFonts w:ascii="Lato" w:hAnsi="Lato" w:cs="Arial"/>
          <w:sz w:val="23"/>
          <w:szCs w:val="23"/>
        </w:rPr>
        <w:t xml:space="preserve">00 000 </w:t>
      </w:r>
      <w:r w:rsidRPr="00077870">
        <w:rPr>
          <w:rFonts w:ascii="Lato" w:hAnsi="Lato" w:cs="Arial"/>
          <w:sz w:val="23"/>
          <w:szCs w:val="23"/>
        </w:rPr>
        <w:t>zł</w:t>
      </w:r>
      <w:r w:rsidR="001E3C26" w:rsidRPr="00077870">
        <w:rPr>
          <w:rFonts w:ascii="Lato" w:hAnsi="Lato" w:cs="Arial"/>
          <w:sz w:val="23"/>
          <w:szCs w:val="23"/>
        </w:rPr>
        <w:t>.</w:t>
      </w:r>
      <w:r w:rsidRPr="00077870">
        <w:rPr>
          <w:rFonts w:ascii="Lato" w:hAnsi="Lato" w:cs="Arial"/>
          <w:sz w:val="23"/>
          <w:szCs w:val="23"/>
        </w:rPr>
        <w:t xml:space="preserve"> (słownie: </w:t>
      </w:r>
      <w:r w:rsidR="00492E21">
        <w:rPr>
          <w:rFonts w:ascii="Lato" w:hAnsi="Lato" w:cs="Arial"/>
          <w:sz w:val="23"/>
          <w:szCs w:val="23"/>
        </w:rPr>
        <w:t>czterysta</w:t>
      </w:r>
      <w:r w:rsidR="002B0F08" w:rsidRPr="00077870">
        <w:rPr>
          <w:rFonts w:ascii="Lato" w:hAnsi="Lato" w:cs="Arial"/>
          <w:sz w:val="23"/>
          <w:szCs w:val="23"/>
        </w:rPr>
        <w:t xml:space="preserve"> tysięcy </w:t>
      </w:r>
      <w:r w:rsidRPr="00077870">
        <w:rPr>
          <w:rFonts w:ascii="Lato" w:hAnsi="Lato" w:cs="Arial"/>
          <w:sz w:val="23"/>
          <w:szCs w:val="23"/>
        </w:rPr>
        <w:t>złotych 00/100);</w:t>
      </w:r>
    </w:p>
    <w:p w14:paraId="17581C09" w14:textId="0494D07C" w:rsidR="00946A66" w:rsidRPr="00077870" w:rsidRDefault="00946A66" w:rsidP="00077870">
      <w:pPr>
        <w:pStyle w:val="Akapitzlist"/>
        <w:numPr>
          <w:ilvl w:val="0"/>
          <w:numId w:val="35"/>
        </w:numPr>
        <w:spacing w:before="120" w:after="120" w:line="288" w:lineRule="auto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złoży zabezpieczenie, opuszczenia i opróżnienia </w:t>
      </w:r>
      <w:r w:rsidR="002B0F08" w:rsidRPr="00077870">
        <w:rPr>
          <w:rFonts w:ascii="Lato" w:hAnsi="Lato" w:cs="Arial"/>
          <w:sz w:val="23"/>
          <w:szCs w:val="23"/>
        </w:rPr>
        <w:t>P</w:t>
      </w:r>
      <w:r w:rsidRPr="00077870">
        <w:rPr>
          <w:rFonts w:ascii="Lato" w:hAnsi="Lato" w:cs="Arial"/>
          <w:sz w:val="23"/>
          <w:szCs w:val="23"/>
        </w:rPr>
        <w:t>rzedmiotu</w:t>
      </w:r>
      <w:r w:rsidR="00D1245C" w:rsidRPr="00077870">
        <w:rPr>
          <w:rFonts w:ascii="Lato" w:hAnsi="Lato" w:cs="Arial"/>
          <w:sz w:val="23"/>
          <w:szCs w:val="23"/>
        </w:rPr>
        <w:t xml:space="preserve"> Dzierżawy</w:t>
      </w:r>
      <w:r w:rsidRPr="00077870">
        <w:rPr>
          <w:rFonts w:ascii="Lato" w:hAnsi="Lato" w:cs="Arial"/>
          <w:sz w:val="23"/>
          <w:szCs w:val="23"/>
        </w:rPr>
        <w:t xml:space="preserve"> w formie aktu notarialnego sporządzonego na swój koszt, w którym podda się on dobrowolnej egzekucji obejmującej obowiązek wydania </w:t>
      </w:r>
      <w:r w:rsidR="002B0F08" w:rsidRPr="00077870">
        <w:rPr>
          <w:rFonts w:ascii="Lato" w:hAnsi="Lato" w:cs="Arial"/>
          <w:sz w:val="23"/>
          <w:szCs w:val="23"/>
        </w:rPr>
        <w:t>P</w:t>
      </w:r>
      <w:r w:rsidRPr="00077870">
        <w:rPr>
          <w:rFonts w:ascii="Lato" w:hAnsi="Lato" w:cs="Arial"/>
          <w:sz w:val="23"/>
          <w:szCs w:val="23"/>
        </w:rPr>
        <w:t>rzedmiotu</w:t>
      </w:r>
      <w:r w:rsidR="00D1245C" w:rsidRPr="00077870">
        <w:rPr>
          <w:rFonts w:ascii="Lato" w:hAnsi="Lato" w:cs="Arial"/>
          <w:sz w:val="23"/>
          <w:szCs w:val="23"/>
        </w:rPr>
        <w:t xml:space="preserve"> Dzierżawy</w:t>
      </w:r>
      <w:r w:rsidRPr="00077870">
        <w:rPr>
          <w:rFonts w:ascii="Lato" w:hAnsi="Lato" w:cs="Arial"/>
          <w:sz w:val="23"/>
          <w:szCs w:val="23"/>
        </w:rPr>
        <w:t xml:space="preserve"> w przypadku jego nieopuszczenia i nieopróżnienia w dniu wygaśnięcia lub rozwiązania umowy lub upływu terminu wypowiedzenia (art. 777 §1 pkt 4 k.p.c.).</w:t>
      </w:r>
    </w:p>
    <w:p w14:paraId="2A384D47" w14:textId="77777777" w:rsidR="00946A66" w:rsidRPr="00077870" w:rsidRDefault="00946A66" w:rsidP="00077870">
      <w:pPr>
        <w:pStyle w:val="Akapitzlist"/>
        <w:numPr>
          <w:ilvl w:val="0"/>
          <w:numId w:val="15"/>
        </w:numPr>
        <w:spacing w:before="120" w:after="120" w:line="288" w:lineRule="auto"/>
        <w:ind w:left="360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Kaucja, o której stanowi ust. 1 lit a) lub lit. b) może zostać wniesiona według wyboru Operatora:</w:t>
      </w:r>
    </w:p>
    <w:p w14:paraId="4CF9659F" w14:textId="6E1CB184" w:rsidR="00946A66" w:rsidRPr="00077870" w:rsidRDefault="00946A66" w:rsidP="00077870">
      <w:pPr>
        <w:pStyle w:val="Akapitzlist"/>
        <w:numPr>
          <w:ilvl w:val="0"/>
          <w:numId w:val="19"/>
        </w:numPr>
        <w:spacing w:before="120" w:after="120" w:line="288" w:lineRule="auto"/>
        <w:ind w:left="360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w środkach pieniężnych wpłaconych na rachunek bankowy </w:t>
      </w:r>
      <w:r w:rsidR="00D464E6" w:rsidRPr="00077870">
        <w:rPr>
          <w:rFonts w:ascii="Lato" w:hAnsi="Lato" w:cs="Arial"/>
          <w:b/>
          <w:bCs/>
          <w:sz w:val="23"/>
          <w:szCs w:val="23"/>
        </w:rPr>
        <w:t>15 1240 1268 1111 0010 3859 7586</w:t>
      </w:r>
      <w:r w:rsidR="00D464E6" w:rsidRPr="00077870">
        <w:rPr>
          <w:rFonts w:ascii="Lato" w:hAnsi="Lato" w:cs="Arial"/>
          <w:sz w:val="23"/>
          <w:szCs w:val="23"/>
        </w:rPr>
        <w:t xml:space="preserve">, </w:t>
      </w:r>
      <w:r w:rsidRPr="00077870">
        <w:rPr>
          <w:rFonts w:ascii="Lato" w:hAnsi="Lato" w:cs="Arial"/>
          <w:sz w:val="23"/>
          <w:szCs w:val="23"/>
        </w:rPr>
        <w:t xml:space="preserve">którego posiadaczem jest </w:t>
      </w:r>
      <w:r w:rsidR="00863E54" w:rsidRPr="00077870">
        <w:rPr>
          <w:rFonts w:ascii="Lato" w:hAnsi="Lato" w:cs="Arial"/>
          <w:sz w:val="23"/>
          <w:szCs w:val="23"/>
        </w:rPr>
        <w:t>Wydzierżawiając</w:t>
      </w:r>
      <w:r w:rsidRPr="00077870">
        <w:rPr>
          <w:rFonts w:ascii="Lato" w:hAnsi="Lato" w:cs="Arial"/>
          <w:sz w:val="23"/>
          <w:szCs w:val="23"/>
        </w:rPr>
        <w:t>y, albo</w:t>
      </w:r>
    </w:p>
    <w:p w14:paraId="16BC73E2" w14:textId="4447F5A7" w:rsidR="00946A66" w:rsidRPr="00077870" w:rsidRDefault="00946A66" w:rsidP="00077870">
      <w:pPr>
        <w:pStyle w:val="Akapitzlist"/>
        <w:numPr>
          <w:ilvl w:val="0"/>
          <w:numId w:val="19"/>
        </w:numPr>
        <w:spacing w:before="120" w:after="120" w:line="288" w:lineRule="auto"/>
        <w:ind w:left="360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w postaci gwarancji bankowej udzielonej przez bank krajowy lub gwarancji ubezpieczeniowej udzielonej przez krajowy zakład ubezpieczeń w wysokości </w:t>
      </w:r>
      <w:r w:rsidR="00EA392F">
        <w:rPr>
          <w:rFonts w:ascii="Lato" w:hAnsi="Lato" w:cs="Arial"/>
          <w:sz w:val="23"/>
          <w:szCs w:val="23"/>
        </w:rPr>
        <w:t>4</w:t>
      </w:r>
      <w:r w:rsidR="00AC09B6" w:rsidRPr="00077870">
        <w:rPr>
          <w:rFonts w:ascii="Lato" w:hAnsi="Lato" w:cs="Arial"/>
          <w:sz w:val="23"/>
          <w:szCs w:val="23"/>
        </w:rPr>
        <w:t>00 000</w:t>
      </w:r>
      <w:r w:rsidR="00FC3CFA" w:rsidRPr="00077870">
        <w:rPr>
          <w:rFonts w:ascii="Lato" w:hAnsi="Lato" w:cs="Arial"/>
          <w:sz w:val="23"/>
          <w:szCs w:val="23"/>
        </w:rPr>
        <w:t xml:space="preserve"> </w:t>
      </w:r>
      <w:r w:rsidRPr="00077870">
        <w:rPr>
          <w:rFonts w:ascii="Lato" w:hAnsi="Lato" w:cs="Arial"/>
          <w:sz w:val="23"/>
          <w:szCs w:val="23"/>
        </w:rPr>
        <w:t>zł</w:t>
      </w:r>
      <w:r w:rsidR="00AC09B6" w:rsidRPr="00077870">
        <w:rPr>
          <w:rFonts w:ascii="Lato" w:hAnsi="Lato" w:cs="Arial"/>
          <w:sz w:val="23"/>
          <w:szCs w:val="23"/>
        </w:rPr>
        <w:t>.</w:t>
      </w:r>
      <w:r w:rsidRPr="00077870">
        <w:rPr>
          <w:rFonts w:ascii="Lato" w:hAnsi="Lato" w:cs="Arial"/>
          <w:sz w:val="23"/>
          <w:szCs w:val="23"/>
        </w:rPr>
        <w:t xml:space="preserve"> (słownie: </w:t>
      </w:r>
      <w:r w:rsidR="00EA392F">
        <w:rPr>
          <w:rFonts w:ascii="Lato" w:hAnsi="Lato" w:cs="Arial"/>
          <w:sz w:val="23"/>
          <w:szCs w:val="23"/>
        </w:rPr>
        <w:t>czterysta</w:t>
      </w:r>
      <w:r w:rsidR="00AC09B6" w:rsidRPr="00077870">
        <w:rPr>
          <w:rFonts w:ascii="Lato" w:hAnsi="Lato" w:cs="Arial"/>
          <w:sz w:val="23"/>
          <w:szCs w:val="23"/>
        </w:rPr>
        <w:t xml:space="preserve"> tysięcy</w:t>
      </w:r>
      <w:r w:rsidR="00FC3CFA" w:rsidRPr="00077870">
        <w:rPr>
          <w:rFonts w:ascii="Lato" w:hAnsi="Lato" w:cs="Arial"/>
          <w:sz w:val="23"/>
          <w:szCs w:val="23"/>
        </w:rPr>
        <w:t xml:space="preserve"> </w:t>
      </w:r>
      <w:r w:rsidRPr="00077870">
        <w:rPr>
          <w:rFonts w:ascii="Lato" w:hAnsi="Lato" w:cs="Arial"/>
          <w:sz w:val="23"/>
          <w:szCs w:val="23"/>
        </w:rPr>
        <w:t xml:space="preserve"> złotych 00/100), której ważność jest dłuższa o co najmniej 60 dni kalendarzowych od terminu obowiązywania umowy</w:t>
      </w:r>
      <w:r w:rsidR="00D1245C" w:rsidRPr="00077870">
        <w:rPr>
          <w:rFonts w:ascii="Lato" w:hAnsi="Lato" w:cs="Arial"/>
          <w:sz w:val="23"/>
          <w:szCs w:val="23"/>
        </w:rPr>
        <w:t xml:space="preserve"> Dzierżawy</w:t>
      </w:r>
      <w:r w:rsidRPr="00077870">
        <w:rPr>
          <w:rFonts w:ascii="Lato" w:hAnsi="Lato" w:cs="Arial"/>
          <w:sz w:val="23"/>
          <w:szCs w:val="23"/>
        </w:rPr>
        <w:t xml:space="preserve">, przy czym gwarancja taka będzie nieodwołalna, bezwarunkowa i płatna na pierwsze żądanie </w:t>
      </w:r>
      <w:r w:rsidR="00863E54" w:rsidRPr="00077870">
        <w:rPr>
          <w:rFonts w:ascii="Lato" w:hAnsi="Lato" w:cs="Arial"/>
          <w:sz w:val="23"/>
          <w:szCs w:val="23"/>
        </w:rPr>
        <w:t>Wydzierżawiając</w:t>
      </w:r>
      <w:r w:rsidRPr="00077870">
        <w:rPr>
          <w:rFonts w:ascii="Lato" w:hAnsi="Lato" w:cs="Arial"/>
          <w:sz w:val="23"/>
          <w:szCs w:val="23"/>
        </w:rPr>
        <w:t>ego.</w:t>
      </w:r>
    </w:p>
    <w:p w14:paraId="56B666E3" w14:textId="67369DDB" w:rsidR="00946A66" w:rsidRPr="00077870" w:rsidRDefault="00946A66" w:rsidP="00077870">
      <w:pPr>
        <w:pStyle w:val="Akapitzlist"/>
        <w:numPr>
          <w:ilvl w:val="0"/>
          <w:numId w:val="15"/>
        </w:numPr>
        <w:spacing w:before="120" w:after="120" w:line="288" w:lineRule="auto"/>
        <w:ind w:left="360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W przypadku, gdy termin ważności gwarancji złożonej przez Operatora będzie niewystarczający </w:t>
      </w:r>
      <w:r w:rsidR="00E55C7C" w:rsidRPr="00077870">
        <w:rPr>
          <w:rFonts w:ascii="Lato" w:hAnsi="Lato" w:cs="Arial"/>
          <w:sz w:val="23"/>
          <w:szCs w:val="23"/>
        </w:rPr>
        <w:t>Operator</w:t>
      </w:r>
      <w:r w:rsidRPr="00077870">
        <w:rPr>
          <w:rFonts w:ascii="Lato" w:hAnsi="Lato" w:cs="Arial"/>
          <w:sz w:val="23"/>
          <w:szCs w:val="23"/>
        </w:rPr>
        <w:t xml:space="preserve"> zobowiązuje się odpowiednio wydłużyć jej ważność lub złożyć nową gwarancję, jednakże nie później niż na 30 dni przed upływem ważności gwarancji. Jeżeli Operator nie wykona obowiązku, o którym mowa w zdaniu poprzednim </w:t>
      </w:r>
      <w:r w:rsidR="00863E54" w:rsidRPr="00077870">
        <w:rPr>
          <w:rFonts w:ascii="Lato" w:hAnsi="Lato" w:cs="Arial"/>
          <w:sz w:val="23"/>
          <w:szCs w:val="23"/>
        </w:rPr>
        <w:t>Wydzierżawiając</w:t>
      </w:r>
      <w:r w:rsidRPr="00077870">
        <w:rPr>
          <w:rFonts w:ascii="Lato" w:hAnsi="Lato" w:cs="Arial"/>
          <w:sz w:val="23"/>
          <w:szCs w:val="23"/>
        </w:rPr>
        <w:t>y jest uprawniony do skorzystania z gwarancji dotychczasowej i zaliczenia wypłaconych środków na kaucję pieniężną.</w:t>
      </w:r>
    </w:p>
    <w:p w14:paraId="2E95FEBD" w14:textId="4340E0F6" w:rsidR="00946A66" w:rsidRPr="00077870" w:rsidRDefault="00946A66" w:rsidP="00077870">
      <w:pPr>
        <w:pStyle w:val="Akapitzlist"/>
        <w:numPr>
          <w:ilvl w:val="0"/>
          <w:numId w:val="15"/>
        </w:numPr>
        <w:spacing w:before="120" w:after="120" w:line="288" w:lineRule="auto"/>
        <w:ind w:left="360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W przypadku złożenia gwarancji o której mowa w ust. 2 lit </w:t>
      </w:r>
      <w:r w:rsidR="00513726" w:rsidRPr="00077870">
        <w:rPr>
          <w:rFonts w:ascii="Lato" w:hAnsi="Lato" w:cs="Arial"/>
          <w:sz w:val="23"/>
          <w:szCs w:val="23"/>
        </w:rPr>
        <w:t>b</w:t>
      </w:r>
      <w:r w:rsidRPr="00077870">
        <w:rPr>
          <w:rFonts w:ascii="Lato" w:hAnsi="Lato" w:cs="Arial"/>
          <w:sz w:val="23"/>
          <w:szCs w:val="23"/>
        </w:rPr>
        <w:t>), kaucje wniesione w formie pieniężnej zostaną zwrócone Operatorowi w terminie do 30 dni kalendarzowych.</w:t>
      </w:r>
    </w:p>
    <w:p w14:paraId="4B5A5E31" w14:textId="6B5F7C65" w:rsidR="00946A66" w:rsidRDefault="00946A66" w:rsidP="00077870">
      <w:pPr>
        <w:pStyle w:val="Akapitzlist"/>
        <w:numPr>
          <w:ilvl w:val="0"/>
          <w:numId w:val="15"/>
        </w:numPr>
        <w:spacing w:before="120" w:after="120" w:line="288" w:lineRule="auto"/>
        <w:ind w:left="360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lastRenderedPageBreak/>
        <w:t xml:space="preserve">Zabezpieczenia, o których mowa w ust. 1 lit. c), należy ustanowić z terminem wykonalności do dnia, w którym upływa </w:t>
      </w:r>
      <w:r w:rsidR="00FC3CFA" w:rsidRPr="00077870">
        <w:rPr>
          <w:rFonts w:ascii="Lato" w:hAnsi="Lato" w:cs="Arial"/>
          <w:sz w:val="23"/>
          <w:szCs w:val="23"/>
        </w:rPr>
        <w:t>240</w:t>
      </w:r>
      <w:r w:rsidRPr="00077870">
        <w:rPr>
          <w:rFonts w:ascii="Lato" w:hAnsi="Lato" w:cs="Arial"/>
          <w:sz w:val="23"/>
          <w:szCs w:val="23"/>
        </w:rPr>
        <w:t xml:space="preserve"> dni od daty zakończenia obowiązywania </w:t>
      </w:r>
      <w:r w:rsidR="00414D7A" w:rsidRPr="00077870">
        <w:rPr>
          <w:rFonts w:ascii="Lato" w:hAnsi="Lato" w:cs="Arial"/>
          <w:sz w:val="23"/>
          <w:szCs w:val="23"/>
        </w:rPr>
        <w:t>U</w:t>
      </w:r>
      <w:r w:rsidRPr="00077870">
        <w:rPr>
          <w:rFonts w:ascii="Lato" w:hAnsi="Lato" w:cs="Arial"/>
          <w:sz w:val="23"/>
          <w:szCs w:val="23"/>
        </w:rPr>
        <w:t>mowy</w:t>
      </w:r>
      <w:r w:rsidR="00414D7A" w:rsidRPr="00077870">
        <w:rPr>
          <w:rFonts w:ascii="Lato" w:hAnsi="Lato" w:cs="Arial"/>
          <w:sz w:val="23"/>
          <w:szCs w:val="23"/>
        </w:rPr>
        <w:t xml:space="preserve"> dzierżawy.</w:t>
      </w:r>
    </w:p>
    <w:p w14:paraId="35C3702D" w14:textId="22AAF06D" w:rsidR="001A0954" w:rsidRPr="00077870" w:rsidRDefault="001A0954" w:rsidP="00077870">
      <w:pPr>
        <w:pStyle w:val="Akapitzlist"/>
        <w:numPr>
          <w:ilvl w:val="0"/>
          <w:numId w:val="15"/>
        </w:numPr>
        <w:spacing w:before="120" w:after="120" w:line="288" w:lineRule="auto"/>
        <w:ind w:left="360"/>
        <w:rPr>
          <w:rFonts w:ascii="Lato" w:hAnsi="Lato" w:cs="Arial"/>
          <w:sz w:val="23"/>
          <w:szCs w:val="23"/>
        </w:rPr>
      </w:pPr>
      <w:r>
        <w:rPr>
          <w:rFonts w:ascii="Lato" w:hAnsi="Lato" w:cs="Arial"/>
          <w:sz w:val="23"/>
          <w:szCs w:val="23"/>
        </w:rPr>
        <w:t xml:space="preserve">W przypadku </w:t>
      </w:r>
      <w:r w:rsidR="00FA26D7">
        <w:rPr>
          <w:rFonts w:ascii="Lato" w:hAnsi="Lato" w:cs="Arial"/>
          <w:sz w:val="23"/>
          <w:szCs w:val="23"/>
        </w:rPr>
        <w:t xml:space="preserve">przystosowania przez Operatora powierzchni dzierżawy </w:t>
      </w:r>
      <w:r w:rsidR="007242BE">
        <w:rPr>
          <w:rFonts w:ascii="Lato" w:hAnsi="Lato" w:cs="Arial"/>
          <w:sz w:val="23"/>
          <w:szCs w:val="23"/>
        </w:rPr>
        <w:t xml:space="preserve">do świadczenia usług parkingowych </w:t>
      </w:r>
      <w:r w:rsidR="002B0F4A" w:rsidRPr="002B0F4A">
        <w:rPr>
          <w:rFonts w:ascii="Lato" w:hAnsi="Lato" w:cs="Arial"/>
          <w:sz w:val="23"/>
          <w:szCs w:val="23"/>
        </w:rPr>
        <w:t>w terminie i na zasadach wynikających z zawartej Umowy</w:t>
      </w:r>
      <w:r w:rsidR="002B0F4A" w:rsidRPr="002B0F4A">
        <w:rPr>
          <w:rFonts w:ascii="Lato" w:hAnsi="Lato" w:cs="Arial"/>
          <w:sz w:val="23"/>
          <w:szCs w:val="23"/>
        </w:rPr>
        <w:t xml:space="preserve"> </w:t>
      </w:r>
      <w:r w:rsidR="000B5A9F">
        <w:rPr>
          <w:rFonts w:ascii="Lato" w:hAnsi="Lato" w:cs="Arial"/>
          <w:sz w:val="23"/>
          <w:szCs w:val="23"/>
        </w:rPr>
        <w:t>R</w:t>
      </w:r>
      <w:r w:rsidR="007242BE">
        <w:rPr>
          <w:rFonts w:ascii="Lato" w:hAnsi="Lato" w:cs="Arial"/>
          <w:sz w:val="23"/>
          <w:szCs w:val="23"/>
        </w:rPr>
        <w:t>egulamin</w:t>
      </w:r>
      <w:r w:rsidR="00D61AEC">
        <w:rPr>
          <w:rFonts w:ascii="Lato" w:hAnsi="Lato" w:cs="Arial"/>
          <w:sz w:val="23"/>
          <w:szCs w:val="23"/>
        </w:rPr>
        <w:t>u</w:t>
      </w:r>
      <w:r w:rsidR="007242BE">
        <w:rPr>
          <w:rFonts w:ascii="Lato" w:hAnsi="Lato" w:cs="Arial"/>
          <w:sz w:val="23"/>
          <w:szCs w:val="23"/>
        </w:rPr>
        <w:t xml:space="preserve"> konkursu oraz złożon</w:t>
      </w:r>
      <w:r w:rsidR="00D61AEC">
        <w:rPr>
          <w:rFonts w:ascii="Lato" w:hAnsi="Lato" w:cs="Arial"/>
          <w:sz w:val="23"/>
          <w:szCs w:val="23"/>
        </w:rPr>
        <w:t xml:space="preserve">ej </w:t>
      </w:r>
      <w:r w:rsidR="007242BE">
        <w:rPr>
          <w:rFonts w:ascii="Lato" w:hAnsi="Lato" w:cs="Arial"/>
          <w:sz w:val="23"/>
          <w:szCs w:val="23"/>
        </w:rPr>
        <w:t>Ofert</w:t>
      </w:r>
      <w:r w:rsidR="00D61AEC">
        <w:rPr>
          <w:rFonts w:ascii="Lato" w:hAnsi="Lato" w:cs="Arial"/>
          <w:sz w:val="23"/>
          <w:szCs w:val="23"/>
        </w:rPr>
        <w:t>y</w:t>
      </w:r>
      <w:r w:rsidR="007242BE">
        <w:rPr>
          <w:rFonts w:ascii="Lato" w:hAnsi="Lato" w:cs="Arial"/>
          <w:sz w:val="23"/>
          <w:szCs w:val="23"/>
        </w:rPr>
        <w:t xml:space="preserve">, </w:t>
      </w:r>
      <w:r w:rsidR="00416FE3">
        <w:rPr>
          <w:rFonts w:ascii="Lato" w:hAnsi="Lato" w:cs="Arial"/>
          <w:sz w:val="23"/>
          <w:szCs w:val="23"/>
        </w:rPr>
        <w:t xml:space="preserve">Operator uprawniony będzie do </w:t>
      </w:r>
      <w:r w:rsidR="007242BE">
        <w:rPr>
          <w:rFonts w:ascii="Lato" w:hAnsi="Lato" w:cs="Arial"/>
          <w:sz w:val="23"/>
          <w:szCs w:val="23"/>
        </w:rPr>
        <w:t xml:space="preserve">żądania </w:t>
      </w:r>
      <w:r w:rsidR="00416FE3">
        <w:rPr>
          <w:rFonts w:ascii="Lato" w:hAnsi="Lato" w:cs="Arial"/>
          <w:sz w:val="23"/>
          <w:szCs w:val="23"/>
        </w:rPr>
        <w:t xml:space="preserve">obniżenia wysokości udzielonego zabezpieczenia o której mowa w </w:t>
      </w:r>
      <w:r w:rsidR="00416FE3" w:rsidRPr="00416FE3">
        <w:rPr>
          <w:rFonts w:ascii="Lato" w:hAnsi="Lato" w:cs="Arial"/>
          <w:sz w:val="23"/>
          <w:szCs w:val="23"/>
        </w:rPr>
        <w:t>§ 8</w:t>
      </w:r>
      <w:r w:rsidR="00416FE3">
        <w:rPr>
          <w:rFonts w:ascii="Lato" w:hAnsi="Lato" w:cs="Arial"/>
          <w:sz w:val="23"/>
          <w:szCs w:val="23"/>
        </w:rPr>
        <w:t xml:space="preserve"> ust. 1 do łącznej kwoty 200 000 zł. (słownie: dwieście tysięcy złotych). </w:t>
      </w:r>
      <w:r w:rsidR="00013F88">
        <w:rPr>
          <w:rFonts w:ascii="Lato" w:hAnsi="Lato" w:cs="Arial"/>
          <w:sz w:val="23"/>
          <w:szCs w:val="23"/>
        </w:rPr>
        <w:t>Obniżenie następuj</w:t>
      </w:r>
      <w:r w:rsidR="007242BE">
        <w:rPr>
          <w:rFonts w:ascii="Lato" w:hAnsi="Lato" w:cs="Arial"/>
          <w:sz w:val="23"/>
          <w:szCs w:val="23"/>
        </w:rPr>
        <w:t>e</w:t>
      </w:r>
      <w:r w:rsidR="00013F88">
        <w:rPr>
          <w:rFonts w:ascii="Lato" w:hAnsi="Lato" w:cs="Arial"/>
          <w:sz w:val="23"/>
          <w:szCs w:val="23"/>
        </w:rPr>
        <w:t xml:space="preserve"> na pisemny wniosek Operatora</w:t>
      </w:r>
      <w:r w:rsidR="007242BE">
        <w:rPr>
          <w:rFonts w:ascii="Lato" w:hAnsi="Lato" w:cs="Arial"/>
          <w:sz w:val="23"/>
          <w:szCs w:val="23"/>
        </w:rPr>
        <w:t xml:space="preserve">, w terminie 14 dni licząc od dnia jego wpływu do </w:t>
      </w:r>
      <w:r w:rsidR="000B5A9F">
        <w:rPr>
          <w:rFonts w:ascii="Lato" w:hAnsi="Lato" w:cs="Arial"/>
          <w:sz w:val="23"/>
          <w:szCs w:val="23"/>
        </w:rPr>
        <w:t>W</w:t>
      </w:r>
      <w:r w:rsidR="007242BE">
        <w:rPr>
          <w:rFonts w:ascii="Lato" w:hAnsi="Lato" w:cs="Arial"/>
          <w:sz w:val="23"/>
          <w:szCs w:val="23"/>
        </w:rPr>
        <w:t xml:space="preserve">ydzierżawiającego. </w:t>
      </w:r>
      <w:r w:rsidR="00104ABC">
        <w:rPr>
          <w:rFonts w:ascii="Lato" w:hAnsi="Lato" w:cs="Arial"/>
          <w:sz w:val="23"/>
          <w:szCs w:val="23"/>
        </w:rPr>
        <w:t xml:space="preserve">Zgoda Wydzierżawiającego na obniżenie zabezpieczenia wymaga formy pisemnej pod rygorem nieważności. </w:t>
      </w:r>
    </w:p>
    <w:p w14:paraId="247F36C8" w14:textId="7F4EAC23" w:rsidR="00946A66" w:rsidRPr="00077870" w:rsidRDefault="00946A66" w:rsidP="00077870">
      <w:pPr>
        <w:pStyle w:val="Akapitzlist"/>
        <w:numPr>
          <w:ilvl w:val="0"/>
          <w:numId w:val="15"/>
        </w:numPr>
        <w:spacing w:before="120" w:after="120" w:line="288" w:lineRule="auto"/>
        <w:ind w:left="360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W przypadku wydłużenia </w:t>
      </w:r>
      <w:r w:rsidR="00BA579B" w:rsidRPr="00077870">
        <w:rPr>
          <w:rFonts w:ascii="Lato" w:hAnsi="Lato" w:cs="Arial"/>
          <w:sz w:val="23"/>
          <w:szCs w:val="23"/>
        </w:rPr>
        <w:t>U</w:t>
      </w:r>
      <w:r w:rsidRPr="00077870">
        <w:rPr>
          <w:rFonts w:ascii="Lato" w:hAnsi="Lato" w:cs="Arial"/>
          <w:sz w:val="23"/>
          <w:szCs w:val="23"/>
        </w:rPr>
        <w:t>mowy</w:t>
      </w:r>
      <w:r w:rsidR="00D1245C" w:rsidRPr="00077870">
        <w:rPr>
          <w:rFonts w:ascii="Lato" w:hAnsi="Lato" w:cs="Arial"/>
          <w:sz w:val="23"/>
          <w:szCs w:val="23"/>
        </w:rPr>
        <w:t xml:space="preserve"> </w:t>
      </w:r>
      <w:r w:rsidR="005B20F0" w:rsidRPr="00077870">
        <w:rPr>
          <w:rFonts w:ascii="Lato" w:hAnsi="Lato" w:cs="Arial"/>
          <w:sz w:val="23"/>
          <w:szCs w:val="23"/>
        </w:rPr>
        <w:t xml:space="preserve">dzierżawy </w:t>
      </w:r>
      <w:r w:rsidR="00BA579B" w:rsidRPr="00077870">
        <w:rPr>
          <w:rFonts w:ascii="Lato" w:hAnsi="Lato" w:cs="Arial"/>
          <w:sz w:val="23"/>
          <w:szCs w:val="23"/>
        </w:rPr>
        <w:t xml:space="preserve">wysokość zabezpieczeń </w:t>
      </w:r>
      <w:r w:rsidR="00DD0538" w:rsidRPr="00077870">
        <w:rPr>
          <w:rFonts w:ascii="Lato" w:hAnsi="Lato" w:cs="Arial"/>
          <w:sz w:val="23"/>
          <w:szCs w:val="23"/>
        </w:rPr>
        <w:t xml:space="preserve">zostanie </w:t>
      </w:r>
      <w:r w:rsidR="00BA579B" w:rsidRPr="00077870">
        <w:rPr>
          <w:rFonts w:ascii="Lato" w:hAnsi="Lato" w:cs="Arial"/>
          <w:sz w:val="23"/>
          <w:szCs w:val="23"/>
        </w:rPr>
        <w:t>ustal</w:t>
      </w:r>
      <w:r w:rsidR="00DD0538" w:rsidRPr="00077870">
        <w:rPr>
          <w:rFonts w:ascii="Lato" w:hAnsi="Lato" w:cs="Arial"/>
          <w:sz w:val="23"/>
          <w:szCs w:val="23"/>
        </w:rPr>
        <w:t>ona</w:t>
      </w:r>
      <w:r w:rsidR="00BA579B" w:rsidRPr="00077870">
        <w:rPr>
          <w:rFonts w:ascii="Lato" w:hAnsi="Lato" w:cs="Arial"/>
          <w:sz w:val="23"/>
          <w:szCs w:val="23"/>
        </w:rPr>
        <w:t xml:space="preserve"> </w:t>
      </w:r>
      <w:r w:rsidR="00DD0538" w:rsidRPr="00077870">
        <w:rPr>
          <w:rFonts w:ascii="Lato" w:hAnsi="Lato" w:cs="Arial"/>
          <w:sz w:val="23"/>
          <w:szCs w:val="23"/>
        </w:rPr>
        <w:t xml:space="preserve">przez </w:t>
      </w:r>
      <w:r w:rsidR="00BA579B" w:rsidRPr="00077870">
        <w:rPr>
          <w:rFonts w:ascii="Lato" w:hAnsi="Lato" w:cs="Arial"/>
          <w:sz w:val="23"/>
          <w:szCs w:val="23"/>
        </w:rPr>
        <w:t>Wydzierżawiając</w:t>
      </w:r>
      <w:r w:rsidR="00DD0538" w:rsidRPr="00077870">
        <w:rPr>
          <w:rFonts w:ascii="Lato" w:hAnsi="Lato" w:cs="Arial"/>
          <w:sz w:val="23"/>
          <w:szCs w:val="23"/>
        </w:rPr>
        <w:t xml:space="preserve">ego. </w:t>
      </w:r>
      <w:r w:rsidR="00BA579B" w:rsidRPr="00077870">
        <w:rPr>
          <w:rFonts w:ascii="Lato" w:hAnsi="Lato" w:cs="Arial"/>
          <w:sz w:val="23"/>
          <w:szCs w:val="23"/>
        </w:rPr>
        <w:t xml:space="preserve"> </w:t>
      </w:r>
    </w:p>
    <w:p w14:paraId="3F6553F3" w14:textId="76F6E6CA" w:rsidR="00946A66" w:rsidRPr="00077870" w:rsidRDefault="00946A66" w:rsidP="00077870">
      <w:pPr>
        <w:pStyle w:val="Akapitzlist"/>
        <w:numPr>
          <w:ilvl w:val="0"/>
          <w:numId w:val="15"/>
        </w:numPr>
        <w:spacing w:before="120" w:after="120" w:line="288" w:lineRule="auto"/>
        <w:ind w:left="360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Zabezpieczenia, o których mowa w ust. 1 lit. c) mogą zostać ustanowione jednym aktem notarialnym.</w:t>
      </w:r>
    </w:p>
    <w:p w14:paraId="2D525B15" w14:textId="0DD166E4" w:rsidR="00946A66" w:rsidRPr="00077870" w:rsidRDefault="002E4C9C" w:rsidP="00077870">
      <w:pPr>
        <w:pStyle w:val="Akapitzlist"/>
        <w:numPr>
          <w:ilvl w:val="0"/>
          <w:numId w:val="15"/>
        </w:numPr>
        <w:spacing w:before="120" w:after="120" w:line="288" w:lineRule="auto"/>
        <w:ind w:left="360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W</w:t>
      </w:r>
      <w:r w:rsidR="00946A66" w:rsidRPr="00077870">
        <w:rPr>
          <w:rFonts w:ascii="Lato" w:hAnsi="Lato" w:cs="Arial"/>
          <w:sz w:val="23"/>
          <w:szCs w:val="23"/>
        </w:rPr>
        <w:t xml:space="preserve">ydanie </w:t>
      </w:r>
      <w:r w:rsidR="00E55C7C" w:rsidRPr="00077870">
        <w:rPr>
          <w:rFonts w:ascii="Lato" w:hAnsi="Lato" w:cs="Arial"/>
          <w:sz w:val="23"/>
          <w:szCs w:val="23"/>
        </w:rPr>
        <w:t>P</w:t>
      </w:r>
      <w:r w:rsidR="00946A66" w:rsidRPr="00077870">
        <w:rPr>
          <w:rFonts w:ascii="Lato" w:hAnsi="Lato" w:cs="Arial"/>
          <w:sz w:val="23"/>
          <w:szCs w:val="23"/>
        </w:rPr>
        <w:t>rzedmiotu</w:t>
      </w:r>
      <w:r w:rsidR="00D1245C" w:rsidRPr="00077870">
        <w:rPr>
          <w:rFonts w:ascii="Lato" w:hAnsi="Lato" w:cs="Arial"/>
          <w:sz w:val="23"/>
          <w:szCs w:val="23"/>
        </w:rPr>
        <w:t xml:space="preserve"> Dzierżawy</w:t>
      </w:r>
      <w:r w:rsidR="00946A66" w:rsidRPr="00077870">
        <w:rPr>
          <w:rFonts w:ascii="Lato" w:hAnsi="Lato" w:cs="Arial"/>
          <w:sz w:val="23"/>
          <w:szCs w:val="23"/>
        </w:rPr>
        <w:t xml:space="preserve"> następuje po złożeniu zabezpieczeń, o których mowa w ust. 1 lit a) oraz ust. 1 lit c)</w:t>
      </w:r>
      <w:r w:rsidR="00EE6FC3" w:rsidRPr="00077870">
        <w:rPr>
          <w:rFonts w:ascii="Lato" w:hAnsi="Lato" w:cs="Arial"/>
          <w:sz w:val="23"/>
          <w:szCs w:val="23"/>
        </w:rPr>
        <w:t xml:space="preserve"> Umowy. </w:t>
      </w:r>
    </w:p>
    <w:p w14:paraId="172548D4" w14:textId="77777777" w:rsidR="00946A66" w:rsidRPr="00077870" w:rsidRDefault="00946A66" w:rsidP="00077870">
      <w:pPr>
        <w:pStyle w:val="Akapitzlist"/>
        <w:numPr>
          <w:ilvl w:val="0"/>
          <w:numId w:val="15"/>
        </w:numPr>
        <w:spacing w:before="120" w:after="120" w:line="288" w:lineRule="auto"/>
        <w:ind w:left="360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W przypadku zaspokojenia roszczeń Gdańskiego Ogrodu Zoologicznego z jakiegokolwiek zabezpieczenia, o którym mowa w tym paragrafie, Operator zobowiązuje się uzupełnić to zabezpieczenie do kwot lub w sposób wymagany, nie później niż w terminie 14 dni od dnia, w którym uzyskał informację od Gdańskiego Ogrodu Zoologicznego  o realizacji zabezpieczenia i konieczności dokonania jego uzupełnienia.</w:t>
      </w:r>
    </w:p>
    <w:p w14:paraId="72116349" w14:textId="03E9698C" w:rsidR="00FC6304" w:rsidRPr="00077870" w:rsidRDefault="00946A66" w:rsidP="00077870">
      <w:pPr>
        <w:pStyle w:val="Akapitzlist"/>
        <w:numPr>
          <w:ilvl w:val="0"/>
          <w:numId w:val="15"/>
        </w:numPr>
        <w:spacing w:before="120" w:after="120" w:line="288" w:lineRule="auto"/>
        <w:ind w:left="360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W celu realizacji uprawnień wynikających z zabezpieczeń ustanowionych w postaci aktu notarialnego, </w:t>
      </w:r>
      <w:r w:rsidR="00863E54" w:rsidRPr="00077870">
        <w:rPr>
          <w:rFonts w:ascii="Lato" w:hAnsi="Lato" w:cs="Arial"/>
          <w:sz w:val="23"/>
          <w:szCs w:val="23"/>
        </w:rPr>
        <w:t>Wydzierżawiając</w:t>
      </w:r>
      <w:r w:rsidRPr="00077870">
        <w:rPr>
          <w:rFonts w:ascii="Lato" w:hAnsi="Lato" w:cs="Arial"/>
          <w:sz w:val="23"/>
          <w:szCs w:val="23"/>
        </w:rPr>
        <w:t>y wezwie Operatora do dobrowolnego spełnienia świadczenia w terminie nie dłuższym niż 10 dni od dnia otrzymania wezwania.</w:t>
      </w:r>
    </w:p>
    <w:p w14:paraId="57B160C5" w14:textId="77777777" w:rsidR="00FC3CFA" w:rsidRPr="00077870" w:rsidRDefault="00FC3CFA" w:rsidP="00077870">
      <w:pPr>
        <w:pStyle w:val="Akapitzlist"/>
        <w:spacing w:before="120" w:after="120" w:line="288" w:lineRule="auto"/>
        <w:ind w:left="360"/>
        <w:rPr>
          <w:rFonts w:ascii="Lato" w:hAnsi="Lato" w:cs="Arial"/>
          <w:sz w:val="23"/>
          <w:szCs w:val="23"/>
        </w:rPr>
      </w:pPr>
    </w:p>
    <w:p w14:paraId="3B253D20" w14:textId="676B4BA6" w:rsidR="00946A66" w:rsidRPr="004C375D" w:rsidRDefault="00946A66" w:rsidP="005D1ABD">
      <w:pPr>
        <w:pStyle w:val="Nagwek1"/>
        <w:rPr>
          <w:rFonts w:ascii="Lato" w:hAnsi="Lato"/>
          <w:color w:val="auto"/>
          <w:sz w:val="24"/>
          <w:szCs w:val="24"/>
        </w:rPr>
      </w:pPr>
      <w:r w:rsidRPr="004C375D">
        <w:rPr>
          <w:rFonts w:ascii="Lato" w:hAnsi="Lato"/>
          <w:color w:val="auto"/>
          <w:sz w:val="24"/>
          <w:szCs w:val="24"/>
        </w:rPr>
        <w:t>§</w:t>
      </w:r>
      <w:r w:rsidR="0096038A" w:rsidRPr="004C375D">
        <w:rPr>
          <w:rFonts w:ascii="Lato" w:hAnsi="Lato"/>
          <w:color w:val="auto"/>
          <w:sz w:val="24"/>
          <w:szCs w:val="24"/>
        </w:rPr>
        <w:t xml:space="preserve"> </w:t>
      </w:r>
      <w:r w:rsidR="00453682" w:rsidRPr="004C375D">
        <w:rPr>
          <w:rFonts w:ascii="Lato" w:hAnsi="Lato"/>
          <w:color w:val="auto"/>
          <w:sz w:val="24"/>
          <w:szCs w:val="24"/>
        </w:rPr>
        <w:t>9</w:t>
      </w:r>
      <w:r w:rsidRPr="004C375D">
        <w:rPr>
          <w:rFonts w:ascii="Lato" w:hAnsi="Lato"/>
          <w:color w:val="auto"/>
          <w:sz w:val="24"/>
          <w:szCs w:val="24"/>
        </w:rPr>
        <w:t>.</w:t>
      </w:r>
      <w:r w:rsidR="0096038A" w:rsidRPr="004C375D">
        <w:rPr>
          <w:rFonts w:ascii="Lato" w:hAnsi="Lato"/>
          <w:color w:val="auto"/>
          <w:sz w:val="24"/>
          <w:szCs w:val="24"/>
        </w:rPr>
        <w:t xml:space="preserve"> </w:t>
      </w:r>
      <w:r w:rsidRPr="004C375D">
        <w:rPr>
          <w:rFonts w:ascii="Lato" w:hAnsi="Lato"/>
          <w:color w:val="auto"/>
          <w:sz w:val="24"/>
          <w:szCs w:val="24"/>
        </w:rPr>
        <w:t>Uruchomienie zabezpieczenia</w:t>
      </w:r>
    </w:p>
    <w:p w14:paraId="1EA6C254" w14:textId="51E4635F" w:rsidR="00946A66" w:rsidRPr="00077870" w:rsidRDefault="00863E54" w:rsidP="00077870">
      <w:pPr>
        <w:pStyle w:val="Akapitzlist"/>
        <w:numPr>
          <w:ilvl w:val="0"/>
          <w:numId w:val="22"/>
        </w:numPr>
        <w:spacing w:before="120" w:after="120" w:line="288" w:lineRule="auto"/>
        <w:ind w:left="360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>Wydzierżawiając</w:t>
      </w:r>
      <w:r w:rsidR="00946A66" w:rsidRPr="00077870">
        <w:rPr>
          <w:rFonts w:ascii="Lato" w:hAnsi="Lato" w:cs="Arial"/>
          <w:sz w:val="23"/>
          <w:szCs w:val="23"/>
        </w:rPr>
        <w:t>y jest uprawniony do uruchomienia złożonych przez Operatora zabezpieczeń, o których mowa w §</w:t>
      </w:r>
      <w:r w:rsidR="00C53011" w:rsidRPr="00077870">
        <w:rPr>
          <w:rFonts w:ascii="Lato" w:hAnsi="Lato" w:cs="Arial"/>
          <w:sz w:val="23"/>
          <w:szCs w:val="23"/>
        </w:rPr>
        <w:t xml:space="preserve"> </w:t>
      </w:r>
      <w:r w:rsidR="00616F94" w:rsidRPr="00077870">
        <w:rPr>
          <w:rFonts w:ascii="Lato" w:hAnsi="Lato" w:cs="Arial"/>
          <w:sz w:val="23"/>
          <w:szCs w:val="23"/>
        </w:rPr>
        <w:t>8 Umowy dzierżawy</w:t>
      </w:r>
      <w:r w:rsidR="00946A66" w:rsidRPr="00077870">
        <w:rPr>
          <w:rFonts w:ascii="Lato" w:hAnsi="Lato" w:cs="Arial"/>
          <w:sz w:val="23"/>
          <w:szCs w:val="23"/>
        </w:rPr>
        <w:t xml:space="preserve">, w sytuacji, gdy zadłużenie Operatora z tytułu czynszu przekroczy kwotę </w:t>
      </w:r>
      <w:r w:rsidR="00B40503" w:rsidRPr="00077870">
        <w:rPr>
          <w:rFonts w:ascii="Lato" w:hAnsi="Lato" w:cs="Arial"/>
          <w:b/>
          <w:bCs/>
          <w:sz w:val="23"/>
          <w:szCs w:val="23"/>
        </w:rPr>
        <w:t>3</w:t>
      </w:r>
      <w:r w:rsidR="00623814" w:rsidRPr="00077870">
        <w:rPr>
          <w:rFonts w:ascii="Lato" w:hAnsi="Lato" w:cs="Arial"/>
          <w:b/>
          <w:bCs/>
          <w:sz w:val="23"/>
          <w:szCs w:val="23"/>
        </w:rPr>
        <w:t>0</w:t>
      </w:r>
      <w:r w:rsidR="00616F94" w:rsidRPr="00077870">
        <w:rPr>
          <w:rFonts w:ascii="Lato" w:hAnsi="Lato" w:cs="Arial"/>
          <w:b/>
          <w:bCs/>
          <w:sz w:val="23"/>
          <w:szCs w:val="23"/>
        </w:rPr>
        <w:t xml:space="preserve"> 000 </w:t>
      </w:r>
      <w:r w:rsidR="00946A66" w:rsidRPr="00077870">
        <w:rPr>
          <w:rFonts w:ascii="Lato" w:hAnsi="Lato" w:cs="Arial"/>
          <w:b/>
          <w:bCs/>
          <w:sz w:val="23"/>
          <w:szCs w:val="23"/>
        </w:rPr>
        <w:t>zł</w:t>
      </w:r>
      <w:r w:rsidR="00D469E3" w:rsidRPr="00077870">
        <w:rPr>
          <w:rFonts w:ascii="Lato" w:hAnsi="Lato" w:cs="Arial"/>
          <w:sz w:val="23"/>
          <w:szCs w:val="23"/>
        </w:rPr>
        <w:t>.</w:t>
      </w:r>
      <w:r w:rsidR="00946A66" w:rsidRPr="00077870">
        <w:rPr>
          <w:rFonts w:ascii="Lato" w:hAnsi="Lato" w:cs="Arial"/>
          <w:sz w:val="23"/>
          <w:szCs w:val="23"/>
        </w:rPr>
        <w:t xml:space="preserve"> (słownie</w:t>
      </w:r>
      <w:r w:rsidR="00623814" w:rsidRPr="00077870">
        <w:rPr>
          <w:rFonts w:ascii="Lato" w:hAnsi="Lato" w:cs="Arial"/>
          <w:sz w:val="23"/>
          <w:szCs w:val="23"/>
        </w:rPr>
        <w:t xml:space="preserve">: </w:t>
      </w:r>
      <w:r w:rsidR="00B40503" w:rsidRPr="00077870">
        <w:rPr>
          <w:rFonts w:ascii="Lato" w:hAnsi="Lato" w:cs="Arial"/>
          <w:sz w:val="23"/>
          <w:szCs w:val="23"/>
        </w:rPr>
        <w:t xml:space="preserve">trzydzieści </w:t>
      </w:r>
      <w:r w:rsidR="00623814" w:rsidRPr="00077870">
        <w:rPr>
          <w:rFonts w:ascii="Lato" w:hAnsi="Lato" w:cs="Arial"/>
          <w:sz w:val="23"/>
          <w:szCs w:val="23"/>
        </w:rPr>
        <w:t xml:space="preserve">tysięcy </w:t>
      </w:r>
      <w:r w:rsidR="00946A66" w:rsidRPr="00077870">
        <w:rPr>
          <w:rFonts w:ascii="Lato" w:hAnsi="Lato" w:cs="Arial"/>
          <w:sz w:val="23"/>
          <w:szCs w:val="23"/>
        </w:rPr>
        <w:t>złotych 00/100) i będzie z nich pokrywał swe roszczenia z tytułu niezapłaconego czynszu oraz</w:t>
      </w:r>
      <w:r w:rsidR="00623814" w:rsidRPr="00077870">
        <w:rPr>
          <w:rFonts w:ascii="Lato" w:hAnsi="Lato" w:cs="Arial"/>
          <w:sz w:val="23"/>
          <w:szCs w:val="23"/>
        </w:rPr>
        <w:t xml:space="preserve"> innych należności wynikających z Umowy</w:t>
      </w:r>
      <w:r w:rsidR="00946A66" w:rsidRPr="00077870">
        <w:rPr>
          <w:rFonts w:ascii="Lato" w:hAnsi="Lato" w:cs="Arial"/>
          <w:sz w:val="23"/>
          <w:szCs w:val="23"/>
        </w:rPr>
        <w:t>, a także poniesionych strat finansowych z tytułu niewłaściwej eksploatacji oraz opróżnienia i wydania przedmiotu</w:t>
      </w:r>
      <w:r w:rsidR="00D1245C" w:rsidRPr="00077870">
        <w:rPr>
          <w:rFonts w:ascii="Lato" w:hAnsi="Lato" w:cs="Arial"/>
          <w:sz w:val="23"/>
          <w:szCs w:val="23"/>
        </w:rPr>
        <w:t xml:space="preserve"> Dzierżawy</w:t>
      </w:r>
      <w:r w:rsidR="00946A66" w:rsidRPr="00077870">
        <w:rPr>
          <w:rFonts w:ascii="Lato" w:hAnsi="Lato" w:cs="Arial"/>
          <w:sz w:val="23"/>
          <w:szCs w:val="23"/>
        </w:rPr>
        <w:t>.</w:t>
      </w:r>
    </w:p>
    <w:p w14:paraId="7E79D1DA" w14:textId="15391F1A" w:rsidR="00946A66" w:rsidRPr="00077870" w:rsidRDefault="00946A66" w:rsidP="00077870">
      <w:pPr>
        <w:pStyle w:val="Akapitzlist"/>
        <w:numPr>
          <w:ilvl w:val="0"/>
          <w:numId w:val="22"/>
        </w:numPr>
        <w:spacing w:before="120" w:after="120" w:line="288" w:lineRule="auto"/>
        <w:ind w:left="360"/>
        <w:rPr>
          <w:rFonts w:ascii="Lato" w:hAnsi="Lato" w:cs="Arial"/>
          <w:sz w:val="23"/>
          <w:szCs w:val="23"/>
        </w:rPr>
      </w:pPr>
      <w:r w:rsidRPr="00077870">
        <w:rPr>
          <w:rFonts w:ascii="Lato" w:hAnsi="Lato" w:cs="Arial"/>
          <w:sz w:val="23"/>
          <w:szCs w:val="23"/>
        </w:rPr>
        <w:t xml:space="preserve">W przypadku, gdy nie zajdą okoliczności, o których mowa w ust. 1 uzasadniające uruchomienie zabezpieczeń, kaucja zostanie zwrócona Operatorowi w ciągu 14 dni od daty zakończenia obowiązywania niniejszej umowy i zwrócenia przez Operatora </w:t>
      </w:r>
      <w:r w:rsidR="00863E54" w:rsidRPr="00077870">
        <w:rPr>
          <w:rFonts w:ascii="Lato" w:hAnsi="Lato" w:cs="Arial"/>
          <w:sz w:val="23"/>
          <w:szCs w:val="23"/>
        </w:rPr>
        <w:t>Wydzierżawiając</w:t>
      </w:r>
      <w:r w:rsidRPr="00077870">
        <w:rPr>
          <w:rFonts w:ascii="Lato" w:hAnsi="Lato" w:cs="Arial"/>
          <w:sz w:val="23"/>
          <w:szCs w:val="23"/>
        </w:rPr>
        <w:t xml:space="preserve">emu przedmiotu umowy w stanie niebudzącym zastrzeżeń </w:t>
      </w:r>
      <w:r w:rsidR="00863E54" w:rsidRPr="00077870">
        <w:rPr>
          <w:rFonts w:ascii="Lato" w:hAnsi="Lato" w:cs="Arial"/>
          <w:sz w:val="23"/>
          <w:szCs w:val="23"/>
        </w:rPr>
        <w:t>Wydzierżawiając</w:t>
      </w:r>
      <w:r w:rsidRPr="00077870">
        <w:rPr>
          <w:rFonts w:ascii="Lato" w:hAnsi="Lato" w:cs="Arial"/>
          <w:sz w:val="23"/>
          <w:szCs w:val="23"/>
        </w:rPr>
        <w:t>ego po wcześniejszym przeprowadzeniu przez Operatora niezbędnych napraw substancji przedmiotu</w:t>
      </w:r>
      <w:r w:rsidR="00D1245C" w:rsidRPr="00077870">
        <w:rPr>
          <w:rFonts w:ascii="Lato" w:hAnsi="Lato" w:cs="Arial"/>
          <w:sz w:val="23"/>
          <w:szCs w:val="23"/>
        </w:rPr>
        <w:t xml:space="preserve"> Dzierżawy</w:t>
      </w:r>
      <w:r w:rsidRPr="00077870">
        <w:rPr>
          <w:rFonts w:ascii="Lato" w:hAnsi="Lato" w:cs="Arial"/>
          <w:sz w:val="23"/>
          <w:szCs w:val="23"/>
        </w:rPr>
        <w:t>.</w:t>
      </w:r>
    </w:p>
    <w:p w14:paraId="7C7379C9" w14:textId="77777777" w:rsidR="00FC3CFA" w:rsidRPr="00077870" w:rsidRDefault="00FC3CFA" w:rsidP="00077870">
      <w:pPr>
        <w:pStyle w:val="Akapitzlist"/>
        <w:spacing w:before="120" w:after="120" w:line="288" w:lineRule="auto"/>
        <w:ind w:left="360"/>
        <w:rPr>
          <w:rFonts w:ascii="Lato" w:hAnsi="Lato" w:cs="Arial"/>
          <w:sz w:val="23"/>
          <w:szCs w:val="23"/>
        </w:rPr>
      </w:pPr>
    </w:p>
    <w:p w14:paraId="3D7AF026" w14:textId="71BD5E11" w:rsidR="003A4040" w:rsidRPr="004C375D" w:rsidRDefault="003A4040" w:rsidP="005D1ABD">
      <w:pPr>
        <w:pStyle w:val="Nagwek1"/>
        <w:rPr>
          <w:rFonts w:ascii="Lato" w:hAnsi="Lato"/>
          <w:color w:val="auto"/>
          <w:sz w:val="24"/>
          <w:szCs w:val="24"/>
        </w:rPr>
      </w:pPr>
      <w:r w:rsidRPr="004C375D">
        <w:rPr>
          <w:rFonts w:ascii="Lato" w:hAnsi="Lato"/>
          <w:color w:val="auto"/>
          <w:sz w:val="24"/>
          <w:szCs w:val="24"/>
        </w:rPr>
        <w:t>§ 1</w:t>
      </w:r>
      <w:r w:rsidR="00453682" w:rsidRPr="004C375D">
        <w:rPr>
          <w:rFonts w:ascii="Lato" w:hAnsi="Lato"/>
          <w:color w:val="auto"/>
          <w:sz w:val="24"/>
          <w:szCs w:val="24"/>
        </w:rPr>
        <w:t>0</w:t>
      </w:r>
      <w:r w:rsidRPr="004C375D">
        <w:rPr>
          <w:rFonts w:ascii="Lato" w:hAnsi="Lato"/>
          <w:color w:val="auto"/>
          <w:sz w:val="24"/>
          <w:szCs w:val="24"/>
        </w:rPr>
        <w:t>. Ubezpieczenie</w:t>
      </w:r>
    </w:p>
    <w:p w14:paraId="669C8374" w14:textId="0C311604" w:rsidR="003A4040" w:rsidRPr="00077870" w:rsidRDefault="003A4040" w:rsidP="00077870">
      <w:pPr>
        <w:pStyle w:val="Akapitzlist"/>
        <w:numPr>
          <w:ilvl w:val="0"/>
          <w:numId w:val="1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>Operator obowiązany jest do posiadania przez cały okres trwania Umowy, dedykowanej dla jego działalności prowadzonej w przedmiocie umowy, polisy ubezpieczenia odpowiedzialności cywilnej (deliktowej i kontraktowej wraz  z konsekwentnymi stratami finansowymi), obejmującej szkody powstałe  w związku z realizacją niniejszej Umowy. Zakres ubezpieczenia winien obejmować odpowiedzialność za szkody wyrządzone wskutek rażącego niedbalstwa, a także  dodatkowo za szkody:</w:t>
      </w:r>
    </w:p>
    <w:p w14:paraId="251A8669" w14:textId="4F732F3C" w:rsidR="003A4040" w:rsidRPr="00077870" w:rsidRDefault="003A4040" w:rsidP="00077870">
      <w:pPr>
        <w:pStyle w:val="Akapitzlist"/>
        <w:numPr>
          <w:ilvl w:val="0"/>
          <w:numId w:val="2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 xml:space="preserve">powstałe w </w:t>
      </w:r>
      <w:r w:rsidR="004B037D" w:rsidRPr="00077870">
        <w:rPr>
          <w:rFonts w:ascii="Lato" w:hAnsi="Lato"/>
          <w:sz w:val="23"/>
          <w:szCs w:val="23"/>
        </w:rPr>
        <w:t>Przedmiocie Dzierżawy</w:t>
      </w:r>
      <w:r w:rsidRPr="00077870">
        <w:rPr>
          <w:rFonts w:ascii="Lato" w:hAnsi="Lato"/>
          <w:sz w:val="23"/>
          <w:szCs w:val="23"/>
        </w:rPr>
        <w:t xml:space="preserve"> – limit </w:t>
      </w:r>
      <w:r w:rsidR="00EF74D5" w:rsidRPr="00077870">
        <w:rPr>
          <w:rFonts w:ascii="Lato" w:hAnsi="Lato"/>
          <w:sz w:val="23"/>
          <w:szCs w:val="23"/>
        </w:rPr>
        <w:t>1 000</w:t>
      </w:r>
      <w:r w:rsidR="00CD2BB9" w:rsidRPr="00077870">
        <w:rPr>
          <w:rFonts w:ascii="Lato" w:hAnsi="Lato"/>
          <w:sz w:val="23"/>
          <w:szCs w:val="23"/>
        </w:rPr>
        <w:t> </w:t>
      </w:r>
      <w:r w:rsidR="00EF74D5" w:rsidRPr="00077870">
        <w:rPr>
          <w:rFonts w:ascii="Lato" w:hAnsi="Lato"/>
          <w:sz w:val="23"/>
          <w:szCs w:val="23"/>
        </w:rPr>
        <w:t>000</w:t>
      </w:r>
      <w:r w:rsidR="00CD2BB9" w:rsidRPr="00077870">
        <w:rPr>
          <w:rFonts w:ascii="Lato" w:hAnsi="Lato"/>
          <w:sz w:val="23"/>
          <w:szCs w:val="23"/>
        </w:rPr>
        <w:t>,00</w:t>
      </w:r>
      <w:r w:rsidR="00FC3CFA" w:rsidRPr="00077870">
        <w:rPr>
          <w:rFonts w:ascii="Lato" w:hAnsi="Lato"/>
          <w:sz w:val="23"/>
          <w:szCs w:val="23"/>
        </w:rPr>
        <w:t xml:space="preserve"> </w:t>
      </w:r>
      <w:r w:rsidRPr="00077870">
        <w:rPr>
          <w:rFonts w:ascii="Lato" w:hAnsi="Lato"/>
          <w:sz w:val="23"/>
          <w:szCs w:val="23"/>
        </w:rPr>
        <w:t xml:space="preserve">zł. (słownie: </w:t>
      </w:r>
      <w:r w:rsidR="00EF74D5" w:rsidRPr="00077870">
        <w:rPr>
          <w:rFonts w:ascii="Lato" w:hAnsi="Lato"/>
          <w:sz w:val="23"/>
          <w:szCs w:val="23"/>
        </w:rPr>
        <w:t xml:space="preserve">jeden milion </w:t>
      </w:r>
      <w:r w:rsidRPr="00077870">
        <w:rPr>
          <w:rFonts w:ascii="Lato" w:hAnsi="Lato"/>
          <w:sz w:val="23"/>
          <w:szCs w:val="23"/>
        </w:rPr>
        <w:t>złotych 00/100) na jedno i wszystkie zdarzenia w okresie  ubezpieczenia;</w:t>
      </w:r>
    </w:p>
    <w:p w14:paraId="301DEE24" w14:textId="67F29AE2" w:rsidR="00223718" w:rsidRPr="00077870" w:rsidRDefault="003A4040" w:rsidP="00077870">
      <w:pPr>
        <w:pStyle w:val="Akapitzlist"/>
        <w:numPr>
          <w:ilvl w:val="0"/>
          <w:numId w:val="2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 xml:space="preserve">powstałe z tytułu czystych strat finansowych </w:t>
      </w:r>
      <w:r w:rsidR="00ED0A88" w:rsidRPr="00077870">
        <w:rPr>
          <w:rFonts w:ascii="Lato" w:hAnsi="Lato"/>
          <w:sz w:val="23"/>
          <w:szCs w:val="23"/>
        </w:rPr>
        <w:t>1 000</w:t>
      </w:r>
      <w:r w:rsidR="00CD2BB9" w:rsidRPr="00077870">
        <w:rPr>
          <w:rFonts w:ascii="Lato" w:hAnsi="Lato"/>
          <w:sz w:val="23"/>
          <w:szCs w:val="23"/>
        </w:rPr>
        <w:t> </w:t>
      </w:r>
      <w:r w:rsidR="00ED0A88" w:rsidRPr="00077870">
        <w:rPr>
          <w:rFonts w:ascii="Lato" w:hAnsi="Lato"/>
          <w:sz w:val="23"/>
          <w:szCs w:val="23"/>
        </w:rPr>
        <w:t>000</w:t>
      </w:r>
      <w:r w:rsidR="00CD2BB9" w:rsidRPr="00077870">
        <w:rPr>
          <w:rFonts w:ascii="Lato" w:hAnsi="Lato"/>
          <w:sz w:val="23"/>
          <w:szCs w:val="23"/>
        </w:rPr>
        <w:t>,00</w:t>
      </w:r>
      <w:r w:rsidR="00FC3CFA" w:rsidRPr="00077870">
        <w:rPr>
          <w:rFonts w:ascii="Lato" w:hAnsi="Lato"/>
          <w:sz w:val="23"/>
          <w:szCs w:val="23"/>
        </w:rPr>
        <w:t xml:space="preserve"> </w:t>
      </w:r>
      <w:r w:rsidRPr="00077870">
        <w:rPr>
          <w:rFonts w:ascii="Lato" w:hAnsi="Lato"/>
          <w:sz w:val="23"/>
          <w:szCs w:val="23"/>
        </w:rPr>
        <w:t>zł. (słownie</w:t>
      </w:r>
      <w:r w:rsidR="00CD2BB9" w:rsidRPr="00077870">
        <w:rPr>
          <w:rFonts w:ascii="Lato" w:hAnsi="Lato"/>
          <w:sz w:val="23"/>
          <w:szCs w:val="23"/>
        </w:rPr>
        <w:t xml:space="preserve">: jeden milion </w:t>
      </w:r>
      <w:r w:rsidRPr="00077870">
        <w:rPr>
          <w:rFonts w:ascii="Lato" w:hAnsi="Lato"/>
          <w:sz w:val="23"/>
          <w:szCs w:val="23"/>
        </w:rPr>
        <w:t>złotych 00/100) limit na jedno i wszystkie zdarzenia w okresie ubezpieczenia,</w:t>
      </w:r>
    </w:p>
    <w:p w14:paraId="0EBA501F" w14:textId="0C199336" w:rsidR="003A4040" w:rsidRPr="00077870" w:rsidRDefault="003A4040" w:rsidP="00077870">
      <w:pPr>
        <w:pStyle w:val="Akapitzlist"/>
        <w:numPr>
          <w:ilvl w:val="0"/>
          <w:numId w:val="2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>spowodowane przez podwykonawców,</w:t>
      </w:r>
    </w:p>
    <w:p w14:paraId="17CDFE22" w14:textId="57DE8C6D" w:rsidR="003A4040" w:rsidRPr="00077870" w:rsidRDefault="003A4040" w:rsidP="00077870">
      <w:pPr>
        <w:pStyle w:val="Akapitzlist"/>
        <w:numPr>
          <w:ilvl w:val="0"/>
          <w:numId w:val="2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>powstałe z winy umyślnej pracowników Operatora.</w:t>
      </w:r>
    </w:p>
    <w:p w14:paraId="6360F709" w14:textId="60AB77E5" w:rsidR="00F4562E" w:rsidRPr="00077870" w:rsidRDefault="00F4562E" w:rsidP="00077870">
      <w:pPr>
        <w:pStyle w:val="Akapitzlist"/>
        <w:numPr>
          <w:ilvl w:val="0"/>
          <w:numId w:val="1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 xml:space="preserve">Franszyza redukcyjna na podstawowy zakres ubezpieczenia nie może być wyższa niż </w:t>
      </w:r>
      <w:r w:rsidR="00417448" w:rsidRPr="00077870">
        <w:rPr>
          <w:rFonts w:ascii="Lato" w:hAnsi="Lato"/>
          <w:sz w:val="23"/>
          <w:szCs w:val="23"/>
        </w:rPr>
        <w:t xml:space="preserve">5 000 </w:t>
      </w:r>
      <w:r w:rsidRPr="00077870">
        <w:rPr>
          <w:rFonts w:ascii="Lato" w:hAnsi="Lato"/>
          <w:sz w:val="23"/>
          <w:szCs w:val="23"/>
        </w:rPr>
        <w:t xml:space="preserve">zł (słownie: </w:t>
      </w:r>
      <w:r w:rsidR="00417448" w:rsidRPr="00077870">
        <w:rPr>
          <w:rFonts w:ascii="Lato" w:hAnsi="Lato"/>
          <w:sz w:val="23"/>
          <w:szCs w:val="23"/>
        </w:rPr>
        <w:t>pięć tysięcy</w:t>
      </w:r>
      <w:r w:rsidR="00FC3CFA" w:rsidRPr="00077870">
        <w:rPr>
          <w:rFonts w:ascii="Lato" w:hAnsi="Lato"/>
          <w:sz w:val="23"/>
          <w:szCs w:val="23"/>
        </w:rPr>
        <w:t xml:space="preserve"> </w:t>
      </w:r>
      <w:r w:rsidRPr="00077870">
        <w:rPr>
          <w:rFonts w:ascii="Lato" w:hAnsi="Lato"/>
          <w:sz w:val="23"/>
          <w:szCs w:val="23"/>
        </w:rPr>
        <w:t>złotych 00/100).</w:t>
      </w:r>
    </w:p>
    <w:p w14:paraId="6E33624D" w14:textId="614F52B1" w:rsidR="00F4562E" w:rsidRPr="00077870" w:rsidRDefault="00F4562E" w:rsidP="00077870">
      <w:pPr>
        <w:pStyle w:val="Akapitzlist"/>
        <w:numPr>
          <w:ilvl w:val="0"/>
          <w:numId w:val="1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 xml:space="preserve">Ewentualne ograniczenia ochrony ubezpieczeniowej (w tym franszyzy lub udziały własne) w zawartych przez Operatora polisach nie zwalniają go z odpowiedzialności za szkody wyrządzone </w:t>
      </w:r>
      <w:r w:rsidR="00863E54" w:rsidRPr="00077870">
        <w:rPr>
          <w:rFonts w:ascii="Lato" w:hAnsi="Lato"/>
          <w:sz w:val="23"/>
          <w:szCs w:val="23"/>
        </w:rPr>
        <w:t>Wydzierżawiając</w:t>
      </w:r>
      <w:r w:rsidRPr="00077870">
        <w:rPr>
          <w:rFonts w:ascii="Lato" w:hAnsi="Lato"/>
          <w:sz w:val="23"/>
          <w:szCs w:val="23"/>
        </w:rPr>
        <w:t>emu.</w:t>
      </w:r>
    </w:p>
    <w:p w14:paraId="7F890867" w14:textId="45C867A4" w:rsidR="00F4562E" w:rsidRPr="00077870" w:rsidRDefault="00F4562E" w:rsidP="00077870">
      <w:pPr>
        <w:pStyle w:val="Akapitzlist"/>
        <w:numPr>
          <w:ilvl w:val="0"/>
          <w:numId w:val="1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 xml:space="preserve">Operator zobowiązany jest dostarczyć polisę ubezpieczenia odpowiedzialności cywilnej do siedziby </w:t>
      </w:r>
      <w:r w:rsidR="00863E54" w:rsidRPr="00077870">
        <w:rPr>
          <w:rFonts w:ascii="Lato" w:hAnsi="Lato"/>
          <w:sz w:val="23"/>
          <w:szCs w:val="23"/>
        </w:rPr>
        <w:t>Wydzierżawiając</w:t>
      </w:r>
      <w:r w:rsidRPr="00077870">
        <w:rPr>
          <w:rFonts w:ascii="Lato" w:hAnsi="Lato"/>
          <w:sz w:val="23"/>
          <w:szCs w:val="23"/>
        </w:rPr>
        <w:t>ego w kopii notarialnie potwierdzonej za zgodność z oryginałem za potwierdzeniem odbioru, najpóźniej przed podpisaniem niniejszej Umowy oraz utrzymać ważność ubezpieczenia przez cały okres obowiązywania niniejszej Umowy.</w:t>
      </w:r>
    </w:p>
    <w:p w14:paraId="7E846FAC" w14:textId="15CCD1D6" w:rsidR="00F4562E" w:rsidRPr="00077870" w:rsidRDefault="00F4562E" w:rsidP="00077870">
      <w:pPr>
        <w:pStyle w:val="Akapitzlist"/>
        <w:numPr>
          <w:ilvl w:val="0"/>
          <w:numId w:val="1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 xml:space="preserve">Jeżeli zakres ochrony będzie odbiegał na niekorzyść od minimalnych wymagań </w:t>
      </w:r>
      <w:r w:rsidR="00863E54" w:rsidRPr="00077870">
        <w:rPr>
          <w:rFonts w:ascii="Lato" w:hAnsi="Lato"/>
          <w:sz w:val="23"/>
          <w:szCs w:val="23"/>
        </w:rPr>
        <w:t>Wydzierżawiając</w:t>
      </w:r>
      <w:r w:rsidRPr="00077870">
        <w:rPr>
          <w:rFonts w:ascii="Lato" w:hAnsi="Lato"/>
          <w:sz w:val="23"/>
          <w:szCs w:val="23"/>
        </w:rPr>
        <w:t xml:space="preserve">ego lub Operator w jakikolwiek sposób i stopniu zawartą umowę ubezpieczenia zmieni na niekorzyść </w:t>
      </w:r>
      <w:r w:rsidR="00863E54" w:rsidRPr="00077870">
        <w:rPr>
          <w:rFonts w:ascii="Lato" w:hAnsi="Lato"/>
          <w:sz w:val="23"/>
          <w:szCs w:val="23"/>
        </w:rPr>
        <w:t>Wydzierżawiając</w:t>
      </w:r>
      <w:r w:rsidRPr="00077870">
        <w:rPr>
          <w:rFonts w:ascii="Lato" w:hAnsi="Lato"/>
          <w:sz w:val="23"/>
          <w:szCs w:val="23"/>
        </w:rPr>
        <w:t xml:space="preserve">ego bez jego zgody, a niezależnie od tego także wtedy, gdy świadomie wprowadzi w błąd </w:t>
      </w:r>
      <w:r w:rsidR="00863E54" w:rsidRPr="00077870">
        <w:rPr>
          <w:rFonts w:ascii="Lato" w:hAnsi="Lato"/>
          <w:sz w:val="23"/>
          <w:szCs w:val="23"/>
        </w:rPr>
        <w:t>Wydzierżawiając</w:t>
      </w:r>
      <w:r w:rsidRPr="00077870">
        <w:rPr>
          <w:rFonts w:ascii="Lato" w:hAnsi="Lato"/>
          <w:sz w:val="23"/>
          <w:szCs w:val="23"/>
        </w:rPr>
        <w:t xml:space="preserve">ego co do istnienia lub warunków umowy ubezpieczenia, </w:t>
      </w:r>
      <w:r w:rsidR="00863E54" w:rsidRPr="00077870">
        <w:rPr>
          <w:rFonts w:ascii="Lato" w:hAnsi="Lato"/>
          <w:sz w:val="23"/>
          <w:szCs w:val="23"/>
        </w:rPr>
        <w:t>Wydzierżawiając</w:t>
      </w:r>
      <w:r w:rsidRPr="00077870">
        <w:rPr>
          <w:rFonts w:ascii="Lato" w:hAnsi="Lato"/>
          <w:sz w:val="23"/>
          <w:szCs w:val="23"/>
        </w:rPr>
        <w:t xml:space="preserve">y ma prawo, ale nie obowiązek, samodzielnie zawrzeć stosowną umowę ubezpieczenia i obciążyć Operatora zapłaconą przez siebie składką, wzywając go do zapłaty lub dokonując potrącenia wraz z należnymi odsetkami z zabezpieczenia, o którym stanowi § </w:t>
      </w:r>
      <w:r w:rsidR="00417448" w:rsidRPr="00077870">
        <w:rPr>
          <w:rFonts w:ascii="Lato" w:hAnsi="Lato"/>
          <w:sz w:val="23"/>
          <w:szCs w:val="23"/>
        </w:rPr>
        <w:t>8</w:t>
      </w:r>
      <w:r w:rsidRPr="00077870">
        <w:rPr>
          <w:rFonts w:ascii="Lato" w:hAnsi="Lato"/>
          <w:sz w:val="23"/>
          <w:szCs w:val="23"/>
        </w:rPr>
        <w:t xml:space="preserve"> Umowy. </w:t>
      </w:r>
    </w:p>
    <w:p w14:paraId="7C321ADB" w14:textId="1F247D14" w:rsidR="00F4562E" w:rsidRPr="00077870" w:rsidRDefault="00F4562E" w:rsidP="00077870">
      <w:pPr>
        <w:pStyle w:val="Akapitzlist"/>
        <w:numPr>
          <w:ilvl w:val="0"/>
          <w:numId w:val="1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 xml:space="preserve">W przypadku upływu ważności umowy ubezpieczenia odpowiedzialności cywilnej, w trakcie obowiązywania niniejszej Umowy, Operator zobowiązany jest dostarczyć </w:t>
      </w:r>
      <w:r w:rsidR="00863E54" w:rsidRPr="00077870">
        <w:rPr>
          <w:rFonts w:ascii="Lato" w:hAnsi="Lato"/>
          <w:sz w:val="23"/>
          <w:szCs w:val="23"/>
        </w:rPr>
        <w:t>Wydzierżawiając</w:t>
      </w:r>
      <w:r w:rsidRPr="00077870">
        <w:rPr>
          <w:rFonts w:ascii="Lato" w:hAnsi="Lato"/>
          <w:sz w:val="23"/>
          <w:szCs w:val="23"/>
        </w:rPr>
        <w:t>emu niezwłocznie, jednak nie później niż na 14 dni przed upływem ostatniego dnia obowiązywania poprzedniej polisy, dokumentów potwierdzających ciągłość posiadania przedmiotowego ubezpieczenia wraz z dowodem opłacenia składki lub raty składki.</w:t>
      </w:r>
    </w:p>
    <w:p w14:paraId="776BA4EC" w14:textId="1A4A02F0" w:rsidR="00F4562E" w:rsidRPr="00077870" w:rsidRDefault="00863E54" w:rsidP="00077870">
      <w:pPr>
        <w:pStyle w:val="Akapitzlist"/>
        <w:numPr>
          <w:ilvl w:val="0"/>
          <w:numId w:val="1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>Wydzierżawiając</w:t>
      </w:r>
      <w:r w:rsidR="00F4562E" w:rsidRPr="00077870">
        <w:rPr>
          <w:rFonts w:ascii="Lato" w:hAnsi="Lato"/>
          <w:sz w:val="23"/>
          <w:szCs w:val="23"/>
        </w:rPr>
        <w:t>y w przypadku niespełnienia przez Operatora obowiązk</w:t>
      </w:r>
      <w:r w:rsidR="00D242AF" w:rsidRPr="00077870">
        <w:rPr>
          <w:rFonts w:ascii="Lato" w:hAnsi="Lato"/>
          <w:sz w:val="23"/>
          <w:szCs w:val="23"/>
        </w:rPr>
        <w:t>ów</w:t>
      </w:r>
      <w:r w:rsidR="00F4562E" w:rsidRPr="00077870">
        <w:rPr>
          <w:rFonts w:ascii="Lato" w:hAnsi="Lato"/>
          <w:sz w:val="23"/>
          <w:szCs w:val="23"/>
        </w:rPr>
        <w:t>, o który</w:t>
      </w:r>
      <w:r w:rsidR="00D242AF" w:rsidRPr="00077870">
        <w:rPr>
          <w:rFonts w:ascii="Lato" w:hAnsi="Lato"/>
          <w:sz w:val="23"/>
          <w:szCs w:val="23"/>
        </w:rPr>
        <w:t>ch</w:t>
      </w:r>
      <w:r w:rsidR="00F4562E" w:rsidRPr="00077870">
        <w:rPr>
          <w:rFonts w:ascii="Lato" w:hAnsi="Lato"/>
          <w:sz w:val="23"/>
          <w:szCs w:val="23"/>
        </w:rPr>
        <w:t xml:space="preserve"> stanowi ust.</w:t>
      </w:r>
      <w:r w:rsidR="00D242AF" w:rsidRPr="00077870">
        <w:rPr>
          <w:rFonts w:ascii="Lato" w:hAnsi="Lato"/>
          <w:sz w:val="23"/>
          <w:szCs w:val="23"/>
        </w:rPr>
        <w:t xml:space="preserve"> 1 i/lub ust.</w:t>
      </w:r>
      <w:r w:rsidR="00F4562E" w:rsidRPr="00077870">
        <w:rPr>
          <w:rFonts w:ascii="Lato" w:hAnsi="Lato"/>
          <w:sz w:val="23"/>
          <w:szCs w:val="23"/>
        </w:rPr>
        <w:t xml:space="preserve"> </w:t>
      </w:r>
      <w:r w:rsidR="00D242AF" w:rsidRPr="00077870">
        <w:rPr>
          <w:rFonts w:ascii="Lato" w:hAnsi="Lato"/>
          <w:sz w:val="23"/>
          <w:szCs w:val="23"/>
        </w:rPr>
        <w:t>6</w:t>
      </w:r>
      <w:r w:rsidR="00F4562E" w:rsidRPr="00077870">
        <w:rPr>
          <w:rFonts w:ascii="Lato" w:hAnsi="Lato"/>
          <w:sz w:val="23"/>
          <w:szCs w:val="23"/>
        </w:rPr>
        <w:t xml:space="preserve"> zastrzega sobie prawo wypowiedzenia Umowy ze skutkiem natychmiastowym.</w:t>
      </w:r>
    </w:p>
    <w:p w14:paraId="1BF0D193" w14:textId="2762914F" w:rsidR="00F4562E" w:rsidRPr="00077870" w:rsidRDefault="00863E54" w:rsidP="00077870">
      <w:pPr>
        <w:pStyle w:val="Akapitzlist"/>
        <w:numPr>
          <w:ilvl w:val="0"/>
          <w:numId w:val="1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lastRenderedPageBreak/>
        <w:t>Wydzierżawiając</w:t>
      </w:r>
      <w:r w:rsidR="00F4562E" w:rsidRPr="00077870">
        <w:rPr>
          <w:rFonts w:ascii="Lato" w:hAnsi="Lato"/>
          <w:sz w:val="23"/>
          <w:szCs w:val="23"/>
        </w:rPr>
        <w:t>y nie ponosi odpowiedzialności za rzeczy ruchome Operatora,  znajdujące się w przedmiocie</w:t>
      </w:r>
      <w:r w:rsidR="00D1245C" w:rsidRPr="00077870">
        <w:rPr>
          <w:rFonts w:ascii="Lato" w:hAnsi="Lato"/>
          <w:sz w:val="23"/>
          <w:szCs w:val="23"/>
        </w:rPr>
        <w:t xml:space="preserve"> Dzierżawy</w:t>
      </w:r>
      <w:r w:rsidR="00F4562E" w:rsidRPr="00077870">
        <w:rPr>
          <w:rFonts w:ascii="Lato" w:hAnsi="Lato"/>
          <w:sz w:val="23"/>
          <w:szCs w:val="23"/>
        </w:rPr>
        <w:t>, w szczególności za szkody powstałe w wyniku zalania, ognia, włamania, kradzieży, czy innych zdarzeń losowych.</w:t>
      </w:r>
    </w:p>
    <w:p w14:paraId="3D7B7DA5" w14:textId="78CF90C0" w:rsidR="00726858" w:rsidRPr="004C375D" w:rsidRDefault="00726858" w:rsidP="005D1ABD">
      <w:pPr>
        <w:pStyle w:val="Nagwek1"/>
        <w:rPr>
          <w:rFonts w:ascii="Lato" w:hAnsi="Lato"/>
          <w:color w:val="auto"/>
          <w:sz w:val="24"/>
          <w:szCs w:val="24"/>
        </w:rPr>
      </w:pPr>
      <w:r w:rsidRPr="004C375D">
        <w:rPr>
          <w:rFonts w:ascii="Lato" w:hAnsi="Lato"/>
          <w:color w:val="auto"/>
          <w:sz w:val="24"/>
          <w:szCs w:val="24"/>
        </w:rPr>
        <w:t>§ 1</w:t>
      </w:r>
      <w:r w:rsidR="00453682" w:rsidRPr="004C375D">
        <w:rPr>
          <w:rFonts w:ascii="Lato" w:hAnsi="Lato"/>
          <w:color w:val="auto"/>
          <w:sz w:val="24"/>
          <w:szCs w:val="24"/>
        </w:rPr>
        <w:t>1</w:t>
      </w:r>
      <w:r w:rsidRPr="004C375D">
        <w:rPr>
          <w:rFonts w:ascii="Lato" w:hAnsi="Lato"/>
          <w:color w:val="auto"/>
          <w:sz w:val="24"/>
          <w:szCs w:val="24"/>
        </w:rPr>
        <w:t>. Cesja</w:t>
      </w:r>
    </w:p>
    <w:p w14:paraId="2BF2AADB" w14:textId="55DF21BC" w:rsidR="00A5499A" w:rsidRPr="00077870" w:rsidRDefault="00726858" w:rsidP="00077870">
      <w:p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>Operator nie może przenosić jakichkolwiek wierzytelności i obowiązków wynikających z niniejszej Umowy bez uprzedniej zgody Gdańskiego Ogrodu Zoologicznego udzielonej na piśmie pod rygorem nieważności. Powyższy zakaz obejmuje również umowy przewłaszczenia na zabezpieczenie i przystąpienia do długu. Zakaz powyższy powinien być wprowadzony do umów z Podwykonawcami.</w:t>
      </w:r>
    </w:p>
    <w:p w14:paraId="0081786E" w14:textId="31774AE8" w:rsidR="00F4562E" w:rsidRPr="004C375D" w:rsidRDefault="00F4562E" w:rsidP="005D1ABD">
      <w:pPr>
        <w:pStyle w:val="Nagwek1"/>
        <w:rPr>
          <w:rFonts w:ascii="Lato" w:hAnsi="Lato"/>
          <w:color w:val="auto"/>
          <w:sz w:val="24"/>
          <w:szCs w:val="24"/>
        </w:rPr>
      </w:pPr>
      <w:r w:rsidRPr="004C375D">
        <w:rPr>
          <w:rFonts w:ascii="Lato" w:hAnsi="Lato"/>
          <w:color w:val="auto"/>
          <w:sz w:val="24"/>
          <w:szCs w:val="24"/>
        </w:rPr>
        <w:t>§ 1</w:t>
      </w:r>
      <w:r w:rsidR="00453682" w:rsidRPr="004C375D">
        <w:rPr>
          <w:rFonts w:ascii="Lato" w:hAnsi="Lato"/>
          <w:color w:val="auto"/>
          <w:sz w:val="24"/>
          <w:szCs w:val="24"/>
        </w:rPr>
        <w:t>2</w:t>
      </w:r>
      <w:r w:rsidRPr="004C375D">
        <w:rPr>
          <w:rFonts w:ascii="Lato" w:hAnsi="Lato"/>
          <w:color w:val="auto"/>
          <w:sz w:val="24"/>
          <w:szCs w:val="24"/>
        </w:rPr>
        <w:t>. Siła wyższa</w:t>
      </w:r>
    </w:p>
    <w:p w14:paraId="2B5E901C" w14:textId="00E43F88" w:rsidR="00CD1574" w:rsidRPr="00077870" w:rsidRDefault="00F4562E" w:rsidP="00077870">
      <w:p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 xml:space="preserve">Strony nie </w:t>
      </w:r>
      <w:r w:rsidR="004B037D" w:rsidRPr="00077870">
        <w:rPr>
          <w:rFonts w:ascii="Lato" w:hAnsi="Lato"/>
          <w:sz w:val="23"/>
          <w:szCs w:val="23"/>
        </w:rPr>
        <w:t>ponoszą odpowiedzialności</w:t>
      </w:r>
      <w:r w:rsidRPr="00077870">
        <w:rPr>
          <w:rFonts w:ascii="Lato" w:hAnsi="Lato"/>
          <w:sz w:val="23"/>
          <w:szCs w:val="23"/>
        </w:rPr>
        <w:t xml:space="preserve"> za niewykonanie lub nienależyte wykonanie </w:t>
      </w:r>
      <w:r w:rsidR="004B037D" w:rsidRPr="00077870">
        <w:rPr>
          <w:rFonts w:ascii="Lato" w:hAnsi="Lato"/>
          <w:sz w:val="23"/>
          <w:szCs w:val="23"/>
        </w:rPr>
        <w:t xml:space="preserve">niniejszej </w:t>
      </w:r>
      <w:r w:rsidRPr="00077870">
        <w:rPr>
          <w:rFonts w:ascii="Lato" w:hAnsi="Lato"/>
          <w:sz w:val="23"/>
          <w:szCs w:val="23"/>
        </w:rPr>
        <w:t>Umowy  spowodowane siłą wyższą. Dla potrzeb niniejszej Umowy siła wyższa oznacza zdarzenie nadzwyczajne, o charakterze zewnętrznym, niezależnym od Stron, któremu nie można zapobiec</w:t>
      </w:r>
      <w:r w:rsidR="004B037D" w:rsidRPr="00077870">
        <w:rPr>
          <w:rFonts w:ascii="Lato" w:hAnsi="Lato"/>
          <w:sz w:val="23"/>
          <w:szCs w:val="23"/>
        </w:rPr>
        <w:t>, a które utrudniają lub całkowicie lub częściowo uniemożliwia wykonanie niniejszej Umowy</w:t>
      </w:r>
      <w:r w:rsidRPr="00077870">
        <w:rPr>
          <w:rFonts w:ascii="Lato" w:hAnsi="Lato"/>
          <w:sz w:val="23"/>
          <w:szCs w:val="23"/>
        </w:rPr>
        <w:t xml:space="preserve">. Strona </w:t>
      </w:r>
      <w:r w:rsidR="004B037D" w:rsidRPr="00077870">
        <w:rPr>
          <w:rFonts w:ascii="Lato" w:hAnsi="Lato"/>
          <w:sz w:val="23"/>
          <w:szCs w:val="23"/>
        </w:rPr>
        <w:t>powołująca się na działanie</w:t>
      </w:r>
      <w:r w:rsidRPr="00077870">
        <w:rPr>
          <w:rFonts w:ascii="Lato" w:hAnsi="Lato"/>
          <w:sz w:val="23"/>
          <w:szCs w:val="23"/>
        </w:rPr>
        <w:t xml:space="preserve"> siły wyższej niezwłocznie zawiadomi na piśmie drugą Stronę o wystąpieniu siły wyższej.</w:t>
      </w:r>
    </w:p>
    <w:p w14:paraId="102D0D6A" w14:textId="2BC68F4E" w:rsidR="00F4562E" w:rsidRPr="004C375D" w:rsidRDefault="00F4562E" w:rsidP="005D1ABD">
      <w:pPr>
        <w:pStyle w:val="Nagwek1"/>
        <w:rPr>
          <w:rFonts w:ascii="Lato" w:hAnsi="Lato"/>
          <w:color w:val="auto"/>
          <w:sz w:val="24"/>
          <w:szCs w:val="24"/>
        </w:rPr>
      </w:pPr>
      <w:r w:rsidRPr="004C375D">
        <w:rPr>
          <w:rFonts w:ascii="Lato" w:hAnsi="Lato"/>
          <w:color w:val="auto"/>
          <w:sz w:val="24"/>
          <w:szCs w:val="24"/>
        </w:rPr>
        <w:t>§ 1</w:t>
      </w:r>
      <w:r w:rsidR="00453682" w:rsidRPr="004C375D">
        <w:rPr>
          <w:rFonts w:ascii="Lato" w:hAnsi="Lato"/>
          <w:color w:val="auto"/>
          <w:sz w:val="24"/>
          <w:szCs w:val="24"/>
        </w:rPr>
        <w:t>3</w:t>
      </w:r>
      <w:r w:rsidRPr="004C375D">
        <w:rPr>
          <w:rFonts w:ascii="Lato" w:hAnsi="Lato"/>
          <w:color w:val="auto"/>
          <w:sz w:val="24"/>
          <w:szCs w:val="24"/>
        </w:rPr>
        <w:t>. Okres obowiązywania umowy</w:t>
      </w:r>
    </w:p>
    <w:p w14:paraId="2B6866BD" w14:textId="0C24F40B" w:rsidR="00F4562E" w:rsidRPr="00077870" w:rsidRDefault="00F4562E" w:rsidP="00077870">
      <w:pPr>
        <w:pStyle w:val="Akapitzlist"/>
        <w:numPr>
          <w:ilvl w:val="0"/>
          <w:numId w:val="3"/>
        </w:numPr>
        <w:spacing w:before="120" w:after="120" w:line="288" w:lineRule="auto"/>
        <w:rPr>
          <w:rFonts w:ascii="Lato" w:hAnsi="Lato"/>
          <w:color w:val="0D0D0D" w:themeColor="text1" w:themeTint="F2"/>
          <w:sz w:val="23"/>
          <w:szCs w:val="23"/>
        </w:rPr>
      </w:pPr>
      <w:r w:rsidRPr="00077870">
        <w:rPr>
          <w:rFonts w:ascii="Lato" w:hAnsi="Lato"/>
          <w:color w:val="0D0D0D" w:themeColor="text1" w:themeTint="F2"/>
          <w:sz w:val="23"/>
          <w:szCs w:val="23"/>
        </w:rPr>
        <w:t xml:space="preserve">Umowa wchodzi w życie z dniem </w:t>
      </w:r>
      <w:r w:rsidR="008A2B1D" w:rsidRPr="00077870">
        <w:rPr>
          <w:rFonts w:ascii="Lato" w:hAnsi="Lato"/>
          <w:color w:val="0D0D0D" w:themeColor="text1" w:themeTint="F2"/>
          <w:sz w:val="23"/>
          <w:szCs w:val="23"/>
        </w:rPr>
        <w:t xml:space="preserve">jej </w:t>
      </w:r>
      <w:r w:rsidRPr="00077870">
        <w:rPr>
          <w:rFonts w:ascii="Lato" w:hAnsi="Lato"/>
          <w:color w:val="0D0D0D" w:themeColor="text1" w:themeTint="F2"/>
          <w:sz w:val="23"/>
          <w:szCs w:val="23"/>
        </w:rPr>
        <w:t>podpisania przez Strony.</w:t>
      </w:r>
    </w:p>
    <w:p w14:paraId="76AE908D" w14:textId="02B1E8E6" w:rsidR="00FC3CFA" w:rsidRPr="00077870" w:rsidRDefault="00F4562E" w:rsidP="00077870">
      <w:pPr>
        <w:pStyle w:val="Akapitzlist"/>
        <w:numPr>
          <w:ilvl w:val="0"/>
          <w:numId w:val="3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color w:val="0D0D0D" w:themeColor="text1" w:themeTint="F2"/>
          <w:sz w:val="23"/>
          <w:szCs w:val="23"/>
        </w:rPr>
        <w:t>Umowa zostaje zawarta na okres</w:t>
      </w:r>
      <w:r w:rsidR="008A2B1D" w:rsidRPr="00077870">
        <w:rPr>
          <w:rFonts w:ascii="Lato" w:hAnsi="Lato"/>
          <w:color w:val="0D0D0D" w:themeColor="text1" w:themeTint="F2"/>
          <w:sz w:val="23"/>
          <w:szCs w:val="23"/>
        </w:rPr>
        <w:t xml:space="preserve"> oznaczony</w:t>
      </w:r>
      <w:r w:rsidRPr="00077870">
        <w:rPr>
          <w:rFonts w:ascii="Lato" w:hAnsi="Lato"/>
          <w:color w:val="0D0D0D" w:themeColor="text1" w:themeTint="F2"/>
          <w:sz w:val="23"/>
          <w:szCs w:val="23"/>
        </w:rPr>
        <w:t xml:space="preserve"> 5 </w:t>
      </w:r>
      <w:r w:rsidR="00D00378" w:rsidRPr="00077870">
        <w:rPr>
          <w:rFonts w:ascii="Lato" w:hAnsi="Lato"/>
          <w:color w:val="0D0D0D" w:themeColor="text1" w:themeTint="F2"/>
          <w:sz w:val="23"/>
          <w:szCs w:val="23"/>
        </w:rPr>
        <w:t xml:space="preserve">(pięć) </w:t>
      </w:r>
      <w:r w:rsidRPr="00077870">
        <w:rPr>
          <w:rFonts w:ascii="Lato" w:hAnsi="Lato"/>
          <w:color w:val="0D0D0D" w:themeColor="text1" w:themeTint="F2"/>
          <w:sz w:val="23"/>
          <w:szCs w:val="23"/>
        </w:rPr>
        <w:t>lat</w:t>
      </w:r>
      <w:r w:rsidR="00FC3CFA" w:rsidRPr="00077870">
        <w:rPr>
          <w:rFonts w:ascii="Lato" w:hAnsi="Lato"/>
          <w:color w:val="0D0D0D" w:themeColor="text1" w:themeTint="F2"/>
          <w:sz w:val="23"/>
          <w:szCs w:val="23"/>
        </w:rPr>
        <w:t xml:space="preserve"> tj. od _________do dnia __________</w:t>
      </w:r>
      <w:r w:rsidR="009533DC" w:rsidRPr="00077870">
        <w:rPr>
          <w:rFonts w:ascii="Lato" w:hAnsi="Lato"/>
          <w:color w:val="0D0D0D" w:themeColor="text1" w:themeTint="F2"/>
          <w:sz w:val="23"/>
          <w:szCs w:val="23"/>
        </w:rPr>
        <w:t>.</w:t>
      </w:r>
    </w:p>
    <w:p w14:paraId="40F3104D" w14:textId="534ADB83" w:rsidR="00A028B3" w:rsidRPr="00077870" w:rsidRDefault="00A028B3" w:rsidP="00077870">
      <w:pPr>
        <w:pStyle w:val="Akapitzlist"/>
        <w:numPr>
          <w:ilvl w:val="0"/>
          <w:numId w:val="3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color w:val="0D0D0D" w:themeColor="text1" w:themeTint="F2"/>
          <w:sz w:val="23"/>
          <w:szCs w:val="23"/>
        </w:rPr>
        <w:t xml:space="preserve">Przewiduje się możliwość przedłużenia Umowy na dalszy czas oznaczony, </w:t>
      </w:r>
      <w:r w:rsidR="00D00378" w:rsidRPr="00077870">
        <w:rPr>
          <w:rFonts w:ascii="Lato" w:hAnsi="Lato"/>
          <w:color w:val="0D0D0D" w:themeColor="text1" w:themeTint="F2"/>
          <w:sz w:val="23"/>
          <w:szCs w:val="23"/>
        </w:rPr>
        <w:t xml:space="preserve">lecz </w:t>
      </w:r>
      <w:r w:rsidRPr="00077870">
        <w:rPr>
          <w:rFonts w:ascii="Lato" w:hAnsi="Lato"/>
          <w:color w:val="0D0D0D" w:themeColor="text1" w:themeTint="F2"/>
          <w:sz w:val="23"/>
          <w:szCs w:val="23"/>
        </w:rPr>
        <w:t>nie dłuższy niż 5 (pięć) lat, z tym zastrzeżeniem, że powyższe wymagać będzie zgody obojga Stron</w:t>
      </w:r>
      <w:r w:rsidR="00F505F6" w:rsidRPr="00077870">
        <w:rPr>
          <w:rFonts w:ascii="Lato" w:hAnsi="Lato"/>
          <w:color w:val="0D0D0D" w:themeColor="text1" w:themeTint="F2"/>
          <w:sz w:val="23"/>
          <w:szCs w:val="23"/>
        </w:rPr>
        <w:t>,</w:t>
      </w:r>
      <w:r w:rsidRPr="00077870">
        <w:rPr>
          <w:rFonts w:ascii="Lato" w:hAnsi="Lato"/>
          <w:color w:val="0D0D0D" w:themeColor="text1" w:themeTint="F2"/>
          <w:sz w:val="23"/>
          <w:szCs w:val="23"/>
        </w:rPr>
        <w:t xml:space="preserve"> wyrażonej w formie pisemnego Aneksu do Umowy. </w:t>
      </w:r>
    </w:p>
    <w:p w14:paraId="6CEBB22F" w14:textId="6933A4AC" w:rsidR="00F4562E" w:rsidRPr="004C375D" w:rsidRDefault="00F4562E" w:rsidP="005D1ABD">
      <w:pPr>
        <w:pStyle w:val="Nagwek1"/>
        <w:rPr>
          <w:rFonts w:ascii="Lato" w:hAnsi="Lato"/>
          <w:color w:val="auto"/>
          <w:sz w:val="24"/>
          <w:szCs w:val="24"/>
        </w:rPr>
      </w:pPr>
      <w:r w:rsidRPr="004C375D">
        <w:rPr>
          <w:rFonts w:ascii="Lato" w:hAnsi="Lato"/>
          <w:color w:val="auto"/>
          <w:sz w:val="24"/>
          <w:szCs w:val="24"/>
        </w:rPr>
        <w:t>§</w:t>
      </w:r>
      <w:r w:rsidR="009411B5" w:rsidRPr="004C375D">
        <w:rPr>
          <w:rFonts w:ascii="Lato" w:hAnsi="Lato"/>
          <w:color w:val="auto"/>
          <w:sz w:val="24"/>
          <w:szCs w:val="24"/>
        </w:rPr>
        <w:t xml:space="preserve"> </w:t>
      </w:r>
      <w:r w:rsidRPr="004C375D">
        <w:rPr>
          <w:rFonts w:ascii="Lato" w:hAnsi="Lato"/>
          <w:color w:val="auto"/>
          <w:sz w:val="24"/>
          <w:szCs w:val="24"/>
        </w:rPr>
        <w:t>1</w:t>
      </w:r>
      <w:r w:rsidR="00DA5704" w:rsidRPr="004C375D">
        <w:rPr>
          <w:rFonts w:ascii="Lato" w:hAnsi="Lato"/>
          <w:color w:val="auto"/>
          <w:sz w:val="24"/>
          <w:szCs w:val="24"/>
        </w:rPr>
        <w:t>4</w:t>
      </w:r>
      <w:r w:rsidRPr="004C375D">
        <w:rPr>
          <w:rFonts w:ascii="Lato" w:hAnsi="Lato"/>
          <w:color w:val="auto"/>
          <w:sz w:val="24"/>
          <w:szCs w:val="24"/>
        </w:rPr>
        <w:t xml:space="preserve">. Zwrot </w:t>
      </w:r>
      <w:r w:rsidR="009411B5" w:rsidRPr="004C375D">
        <w:rPr>
          <w:rFonts w:ascii="Lato" w:hAnsi="Lato"/>
          <w:color w:val="auto"/>
          <w:sz w:val="24"/>
          <w:szCs w:val="24"/>
        </w:rPr>
        <w:t>P</w:t>
      </w:r>
      <w:r w:rsidRPr="004C375D">
        <w:rPr>
          <w:rFonts w:ascii="Lato" w:hAnsi="Lato"/>
          <w:color w:val="auto"/>
          <w:sz w:val="24"/>
          <w:szCs w:val="24"/>
        </w:rPr>
        <w:t>rzedmiotu</w:t>
      </w:r>
      <w:r w:rsidR="00D1245C" w:rsidRPr="004C375D">
        <w:rPr>
          <w:rFonts w:ascii="Lato" w:hAnsi="Lato"/>
          <w:color w:val="auto"/>
          <w:sz w:val="24"/>
          <w:szCs w:val="24"/>
        </w:rPr>
        <w:t xml:space="preserve"> Dzierżawy</w:t>
      </w:r>
    </w:p>
    <w:p w14:paraId="1ABEE3D5" w14:textId="62F2804E" w:rsidR="00F4562E" w:rsidRPr="00077870" w:rsidRDefault="00F4562E" w:rsidP="00077870">
      <w:pPr>
        <w:pStyle w:val="Akapitzlist"/>
        <w:numPr>
          <w:ilvl w:val="0"/>
          <w:numId w:val="4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>W przypadku rozwiązania</w:t>
      </w:r>
      <w:r w:rsidR="008A2B1D" w:rsidRPr="00077870">
        <w:rPr>
          <w:rFonts w:ascii="Lato" w:hAnsi="Lato"/>
          <w:sz w:val="23"/>
          <w:szCs w:val="23"/>
        </w:rPr>
        <w:t xml:space="preserve"> bądź </w:t>
      </w:r>
      <w:r w:rsidRPr="00077870">
        <w:rPr>
          <w:rFonts w:ascii="Lato" w:hAnsi="Lato"/>
          <w:sz w:val="23"/>
          <w:szCs w:val="23"/>
        </w:rPr>
        <w:t>wygaśnięcia</w:t>
      </w:r>
      <w:r w:rsidR="008A2B1D" w:rsidRPr="00077870">
        <w:rPr>
          <w:rFonts w:ascii="Lato" w:hAnsi="Lato"/>
          <w:sz w:val="23"/>
          <w:szCs w:val="23"/>
        </w:rPr>
        <w:t xml:space="preserve"> niniejszej Umowy</w:t>
      </w:r>
      <w:r w:rsidRPr="00077870">
        <w:rPr>
          <w:rFonts w:ascii="Lato" w:hAnsi="Lato"/>
          <w:sz w:val="23"/>
          <w:szCs w:val="23"/>
        </w:rPr>
        <w:t xml:space="preserve"> lub upływu terminu wypowiedzenia umowy</w:t>
      </w:r>
      <w:r w:rsidR="001E5DC4" w:rsidRPr="00077870">
        <w:rPr>
          <w:rFonts w:ascii="Lato" w:hAnsi="Lato"/>
          <w:sz w:val="23"/>
          <w:szCs w:val="23"/>
        </w:rPr>
        <w:t xml:space="preserve"> </w:t>
      </w:r>
      <w:r w:rsidRPr="00077870">
        <w:rPr>
          <w:rFonts w:ascii="Lato" w:hAnsi="Lato"/>
          <w:sz w:val="23"/>
          <w:szCs w:val="23"/>
        </w:rPr>
        <w:t xml:space="preserve">Operator będzie zobowiązany do </w:t>
      </w:r>
      <w:r w:rsidR="008A2B1D" w:rsidRPr="00077870">
        <w:rPr>
          <w:rFonts w:ascii="Lato" w:hAnsi="Lato"/>
          <w:sz w:val="23"/>
          <w:szCs w:val="23"/>
        </w:rPr>
        <w:t>wydania</w:t>
      </w:r>
      <w:r w:rsidRPr="00077870">
        <w:rPr>
          <w:rFonts w:ascii="Lato" w:hAnsi="Lato"/>
          <w:sz w:val="23"/>
          <w:szCs w:val="23"/>
        </w:rPr>
        <w:t xml:space="preserve"> </w:t>
      </w:r>
      <w:r w:rsidR="008A2B1D" w:rsidRPr="00077870">
        <w:rPr>
          <w:rFonts w:ascii="Lato" w:hAnsi="Lato"/>
          <w:sz w:val="23"/>
          <w:szCs w:val="23"/>
        </w:rPr>
        <w:t>Przedmiotu Dzierżawy</w:t>
      </w:r>
      <w:r w:rsidRPr="00077870">
        <w:rPr>
          <w:rFonts w:ascii="Lato" w:hAnsi="Lato"/>
          <w:sz w:val="23"/>
          <w:szCs w:val="23"/>
        </w:rPr>
        <w:t xml:space="preserve"> w terminie 7 </w:t>
      </w:r>
      <w:r w:rsidR="00ED0A88" w:rsidRPr="00077870">
        <w:rPr>
          <w:rFonts w:ascii="Lato" w:hAnsi="Lato"/>
          <w:sz w:val="23"/>
          <w:szCs w:val="23"/>
        </w:rPr>
        <w:t xml:space="preserve">(siedem) </w:t>
      </w:r>
      <w:r w:rsidRPr="00077870">
        <w:rPr>
          <w:rFonts w:ascii="Lato" w:hAnsi="Lato"/>
          <w:sz w:val="23"/>
          <w:szCs w:val="23"/>
        </w:rPr>
        <w:t>dni od daty rozwiązania</w:t>
      </w:r>
      <w:r w:rsidR="008A2B1D" w:rsidRPr="00077870">
        <w:rPr>
          <w:rFonts w:ascii="Lato" w:hAnsi="Lato"/>
          <w:sz w:val="23"/>
          <w:szCs w:val="23"/>
        </w:rPr>
        <w:t xml:space="preserve"> bądź</w:t>
      </w:r>
      <w:r w:rsidRPr="00077870">
        <w:rPr>
          <w:rFonts w:ascii="Lato" w:hAnsi="Lato"/>
          <w:sz w:val="23"/>
          <w:szCs w:val="23"/>
        </w:rPr>
        <w:t xml:space="preserve"> wygaśnięcia </w:t>
      </w:r>
      <w:r w:rsidR="008A2B1D" w:rsidRPr="00077870">
        <w:rPr>
          <w:rFonts w:ascii="Lato" w:hAnsi="Lato"/>
          <w:sz w:val="23"/>
          <w:szCs w:val="23"/>
        </w:rPr>
        <w:t xml:space="preserve">niniejszej Umowy </w:t>
      </w:r>
      <w:r w:rsidRPr="00077870">
        <w:rPr>
          <w:rFonts w:ascii="Lato" w:hAnsi="Lato"/>
          <w:sz w:val="23"/>
          <w:szCs w:val="23"/>
        </w:rPr>
        <w:t xml:space="preserve">lub upływu terminu wypowiedzenia umowy, w stanie niepogorszonym w stosunku do stanu stwierdzonego w </w:t>
      </w:r>
      <w:r w:rsidR="00ED0A88" w:rsidRPr="00077870">
        <w:rPr>
          <w:rFonts w:ascii="Lato" w:hAnsi="Lato"/>
          <w:sz w:val="23"/>
          <w:szCs w:val="23"/>
        </w:rPr>
        <w:t>P</w:t>
      </w:r>
      <w:r w:rsidRPr="00077870">
        <w:rPr>
          <w:rFonts w:ascii="Lato" w:hAnsi="Lato"/>
          <w:sz w:val="23"/>
          <w:szCs w:val="23"/>
        </w:rPr>
        <w:t xml:space="preserve">rotokole zdawczo- odbiorczym z uwzględnieniem zużycia będącego następstwem prawidłowej eksploatacji </w:t>
      </w:r>
      <w:r w:rsidR="008A2B1D" w:rsidRPr="00077870">
        <w:rPr>
          <w:rFonts w:ascii="Lato" w:hAnsi="Lato"/>
          <w:sz w:val="23"/>
          <w:szCs w:val="23"/>
        </w:rPr>
        <w:t>Przedmiotu Dzierżawy oraz w stanie zdatnym do dalszego wykorzystywania Przedmiotu Dzierżawy zgodnie z dotychczasowym przeznaczeniem.</w:t>
      </w:r>
    </w:p>
    <w:p w14:paraId="26991AF4" w14:textId="4588DC27" w:rsidR="000A1DDA" w:rsidRPr="00077870" w:rsidRDefault="000A1DDA" w:rsidP="00077870">
      <w:pPr>
        <w:pStyle w:val="Akapitzlist"/>
        <w:numPr>
          <w:ilvl w:val="0"/>
          <w:numId w:val="4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 xml:space="preserve">W przypadku jakichkolwiek zastrzeżeń </w:t>
      </w:r>
      <w:r w:rsidR="00863E54" w:rsidRPr="00077870">
        <w:rPr>
          <w:rFonts w:ascii="Lato" w:hAnsi="Lato"/>
          <w:sz w:val="23"/>
          <w:szCs w:val="23"/>
        </w:rPr>
        <w:t>Wydzierżawiając</w:t>
      </w:r>
      <w:r w:rsidRPr="00077870">
        <w:rPr>
          <w:rFonts w:ascii="Lato" w:hAnsi="Lato"/>
          <w:sz w:val="23"/>
          <w:szCs w:val="23"/>
        </w:rPr>
        <w:t>ego zostaną one odnotowane w protokole</w:t>
      </w:r>
      <w:r w:rsidR="008A2B1D" w:rsidRPr="00077870">
        <w:rPr>
          <w:rFonts w:ascii="Lato" w:hAnsi="Lato"/>
          <w:sz w:val="23"/>
          <w:szCs w:val="23"/>
        </w:rPr>
        <w:t xml:space="preserve"> zdawczo-odbiorczym</w:t>
      </w:r>
      <w:r w:rsidRPr="00077870">
        <w:rPr>
          <w:rFonts w:ascii="Lato" w:hAnsi="Lato"/>
          <w:sz w:val="23"/>
          <w:szCs w:val="23"/>
        </w:rPr>
        <w:t xml:space="preserve">. Operator zobowiązany jest do zastosowania się do zastrzeżeń zgłoszonych przez </w:t>
      </w:r>
      <w:r w:rsidR="00863E54" w:rsidRPr="00077870">
        <w:rPr>
          <w:rFonts w:ascii="Lato" w:hAnsi="Lato"/>
          <w:sz w:val="23"/>
          <w:szCs w:val="23"/>
        </w:rPr>
        <w:t>Wydzierżawiając</w:t>
      </w:r>
      <w:r w:rsidRPr="00077870">
        <w:rPr>
          <w:rFonts w:ascii="Lato" w:hAnsi="Lato"/>
          <w:sz w:val="23"/>
          <w:szCs w:val="23"/>
        </w:rPr>
        <w:t xml:space="preserve">ego we wskazanym przez niego terminie. Operator zobowiązany jest do uporządkowania </w:t>
      </w:r>
      <w:r w:rsidR="008A2B1D" w:rsidRPr="00077870">
        <w:rPr>
          <w:rFonts w:ascii="Lato" w:hAnsi="Lato"/>
          <w:sz w:val="23"/>
          <w:szCs w:val="23"/>
        </w:rPr>
        <w:t>P</w:t>
      </w:r>
      <w:r w:rsidRPr="00077870">
        <w:rPr>
          <w:rFonts w:ascii="Lato" w:hAnsi="Lato"/>
          <w:sz w:val="23"/>
          <w:szCs w:val="23"/>
        </w:rPr>
        <w:t>rzedmiotu</w:t>
      </w:r>
      <w:r w:rsidR="00D1245C" w:rsidRPr="00077870">
        <w:rPr>
          <w:rFonts w:ascii="Lato" w:hAnsi="Lato"/>
          <w:sz w:val="23"/>
          <w:szCs w:val="23"/>
        </w:rPr>
        <w:t xml:space="preserve"> Dzierżawy</w:t>
      </w:r>
      <w:r w:rsidRPr="00077870">
        <w:rPr>
          <w:rFonts w:ascii="Lato" w:hAnsi="Lato"/>
          <w:sz w:val="23"/>
          <w:szCs w:val="23"/>
        </w:rPr>
        <w:t xml:space="preserve"> zgodnie z wytycznymi </w:t>
      </w:r>
      <w:r w:rsidR="00863E54" w:rsidRPr="00077870">
        <w:rPr>
          <w:rFonts w:ascii="Lato" w:hAnsi="Lato"/>
          <w:sz w:val="23"/>
          <w:szCs w:val="23"/>
        </w:rPr>
        <w:t>Wydzierżawiając</w:t>
      </w:r>
      <w:r w:rsidRPr="00077870">
        <w:rPr>
          <w:rFonts w:ascii="Lato" w:hAnsi="Lato"/>
          <w:sz w:val="23"/>
          <w:szCs w:val="23"/>
        </w:rPr>
        <w:t xml:space="preserve">ego. Koszty usunięcia uszkodzeń w </w:t>
      </w:r>
      <w:r w:rsidR="008A2B1D" w:rsidRPr="00077870">
        <w:rPr>
          <w:rFonts w:ascii="Lato" w:hAnsi="Lato"/>
          <w:sz w:val="23"/>
          <w:szCs w:val="23"/>
        </w:rPr>
        <w:t>P</w:t>
      </w:r>
      <w:r w:rsidRPr="00077870">
        <w:rPr>
          <w:rFonts w:ascii="Lato" w:hAnsi="Lato"/>
          <w:sz w:val="23"/>
          <w:szCs w:val="23"/>
        </w:rPr>
        <w:t>rzedmiocie</w:t>
      </w:r>
      <w:r w:rsidR="00D1245C" w:rsidRPr="00077870">
        <w:rPr>
          <w:rFonts w:ascii="Lato" w:hAnsi="Lato"/>
          <w:sz w:val="23"/>
          <w:szCs w:val="23"/>
        </w:rPr>
        <w:t xml:space="preserve"> Dzierżawy</w:t>
      </w:r>
      <w:r w:rsidRPr="00077870">
        <w:rPr>
          <w:rFonts w:ascii="Lato" w:hAnsi="Lato"/>
          <w:sz w:val="23"/>
          <w:szCs w:val="23"/>
        </w:rPr>
        <w:t xml:space="preserve"> stwierdzone w trakcie przekazywania </w:t>
      </w:r>
      <w:r w:rsidR="00863E54" w:rsidRPr="00077870">
        <w:rPr>
          <w:rFonts w:ascii="Lato" w:hAnsi="Lato"/>
          <w:sz w:val="23"/>
          <w:szCs w:val="23"/>
        </w:rPr>
        <w:t>Wydzierżawiając</w:t>
      </w:r>
      <w:r w:rsidRPr="00077870">
        <w:rPr>
          <w:rFonts w:ascii="Lato" w:hAnsi="Lato"/>
          <w:sz w:val="23"/>
          <w:szCs w:val="23"/>
        </w:rPr>
        <w:t xml:space="preserve">ego przez Operatora </w:t>
      </w:r>
      <w:r w:rsidRPr="00077870">
        <w:rPr>
          <w:rFonts w:ascii="Lato" w:hAnsi="Lato"/>
          <w:sz w:val="23"/>
          <w:szCs w:val="23"/>
        </w:rPr>
        <w:lastRenderedPageBreak/>
        <w:t xml:space="preserve">spowodowanych przez Operatora, obciążają Operatora. W przypadku nieusunięcia uszkodzeń w </w:t>
      </w:r>
      <w:r w:rsidR="008A2B1D" w:rsidRPr="00077870">
        <w:rPr>
          <w:rFonts w:ascii="Lato" w:hAnsi="Lato"/>
          <w:sz w:val="23"/>
          <w:szCs w:val="23"/>
        </w:rPr>
        <w:t>P</w:t>
      </w:r>
      <w:r w:rsidRPr="00077870">
        <w:rPr>
          <w:rFonts w:ascii="Lato" w:hAnsi="Lato"/>
          <w:sz w:val="23"/>
          <w:szCs w:val="23"/>
        </w:rPr>
        <w:t>rzedmiocie</w:t>
      </w:r>
      <w:r w:rsidR="00D1245C" w:rsidRPr="00077870">
        <w:rPr>
          <w:rFonts w:ascii="Lato" w:hAnsi="Lato"/>
          <w:sz w:val="23"/>
          <w:szCs w:val="23"/>
        </w:rPr>
        <w:t xml:space="preserve"> Dzierżawy</w:t>
      </w:r>
      <w:r w:rsidRPr="00077870">
        <w:rPr>
          <w:rFonts w:ascii="Lato" w:hAnsi="Lato"/>
          <w:sz w:val="23"/>
          <w:szCs w:val="23"/>
        </w:rPr>
        <w:t xml:space="preserve"> przez Operatora w terminie 7 dni </w:t>
      </w:r>
      <w:r w:rsidR="00863E54" w:rsidRPr="00077870">
        <w:rPr>
          <w:rFonts w:ascii="Lato" w:hAnsi="Lato"/>
          <w:sz w:val="23"/>
          <w:szCs w:val="23"/>
        </w:rPr>
        <w:t>Wydzierżawiając</w:t>
      </w:r>
      <w:r w:rsidRPr="00077870">
        <w:rPr>
          <w:rFonts w:ascii="Lato" w:hAnsi="Lato"/>
          <w:sz w:val="23"/>
          <w:szCs w:val="23"/>
        </w:rPr>
        <w:t>y uprawniony będzie</w:t>
      </w:r>
      <w:r w:rsidR="008A2B1D" w:rsidRPr="00077870">
        <w:rPr>
          <w:rFonts w:ascii="Lato" w:hAnsi="Lato"/>
          <w:sz w:val="23"/>
          <w:szCs w:val="23"/>
        </w:rPr>
        <w:t xml:space="preserve">, bez konieczności wyznaczania Operatorowi dodatkowego terminu, </w:t>
      </w:r>
      <w:r w:rsidRPr="00077870">
        <w:rPr>
          <w:rFonts w:ascii="Lato" w:hAnsi="Lato"/>
          <w:sz w:val="23"/>
          <w:szCs w:val="23"/>
        </w:rPr>
        <w:t>do ich usunięcia na koszt i ryzyko Operatora lub do pokrycia kosztu ich usunięcia z kwoty kaucji.</w:t>
      </w:r>
    </w:p>
    <w:p w14:paraId="12282BE1" w14:textId="0891E776" w:rsidR="000A1DDA" w:rsidRPr="00077870" w:rsidRDefault="000A1DDA" w:rsidP="00077870">
      <w:pPr>
        <w:pStyle w:val="Akapitzlist"/>
        <w:numPr>
          <w:ilvl w:val="0"/>
          <w:numId w:val="4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 xml:space="preserve">W przypadku opóźnienia Operatora w zwrocie </w:t>
      </w:r>
      <w:r w:rsidR="001F0061" w:rsidRPr="00077870">
        <w:rPr>
          <w:rFonts w:ascii="Lato" w:hAnsi="Lato"/>
          <w:sz w:val="23"/>
          <w:szCs w:val="23"/>
        </w:rPr>
        <w:t>P</w:t>
      </w:r>
      <w:r w:rsidRPr="00077870">
        <w:rPr>
          <w:rFonts w:ascii="Lato" w:hAnsi="Lato"/>
          <w:sz w:val="23"/>
          <w:szCs w:val="23"/>
        </w:rPr>
        <w:t xml:space="preserve">rzedmiotu </w:t>
      </w:r>
      <w:r w:rsidR="00007203" w:rsidRPr="00077870">
        <w:rPr>
          <w:rFonts w:ascii="Lato" w:hAnsi="Lato"/>
          <w:sz w:val="23"/>
          <w:szCs w:val="23"/>
        </w:rPr>
        <w:t xml:space="preserve">dzierżawy </w:t>
      </w:r>
      <w:r w:rsidRPr="00077870">
        <w:rPr>
          <w:rFonts w:ascii="Lato" w:hAnsi="Lato"/>
          <w:sz w:val="23"/>
          <w:szCs w:val="23"/>
        </w:rPr>
        <w:t>przekraczającego termin 7 dni od daty rozwiązania</w:t>
      </w:r>
      <w:r w:rsidR="008A2B1D" w:rsidRPr="00077870">
        <w:rPr>
          <w:rFonts w:ascii="Lato" w:hAnsi="Lato"/>
          <w:sz w:val="23"/>
          <w:szCs w:val="23"/>
        </w:rPr>
        <w:t xml:space="preserve"> bądź </w:t>
      </w:r>
      <w:r w:rsidRPr="00077870">
        <w:rPr>
          <w:rFonts w:ascii="Lato" w:hAnsi="Lato"/>
          <w:sz w:val="23"/>
          <w:szCs w:val="23"/>
        </w:rPr>
        <w:t>wygaśnięcia Umowy lub upływu terminu wypowiedzenia</w:t>
      </w:r>
      <w:r w:rsidR="008A2B1D" w:rsidRPr="00077870">
        <w:rPr>
          <w:rFonts w:ascii="Lato" w:hAnsi="Lato"/>
          <w:sz w:val="23"/>
          <w:szCs w:val="23"/>
        </w:rPr>
        <w:t xml:space="preserve"> umowy</w:t>
      </w:r>
      <w:r w:rsidRPr="00077870">
        <w:rPr>
          <w:rFonts w:ascii="Lato" w:hAnsi="Lato"/>
          <w:sz w:val="23"/>
          <w:szCs w:val="23"/>
        </w:rPr>
        <w:t xml:space="preserve"> </w:t>
      </w:r>
      <w:r w:rsidR="00863E54" w:rsidRPr="00077870">
        <w:rPr>
          <w:rFonts w:ascii="Lato" w:hAnsi="Lato"/>
          <w:sz w:val="23"/>
          <w:szCs w:val="23"/>
        </w:rPr>
        <w:t>Wydzierżawiając</w:t>
      </w:r>
      <w:r w:rsidRPr="00077870">
        <w:rPr>
          <w:rFonts w:ascii="Lato" w:hAnsi="Lato"/>
          <w:sz w:val="23"/>
          <w:szCs w:val="23"/>
        </w:rPr>
        <w:t xml:space="preserve">y </w:t>
      </w:r>
      <w:r w:rsidR="008A2B1D" w:rsidRPr="00077870">
        <w:rPr>
          <w:rFonts w:ascii="Lato" w:hAnsi="Lato"/>
          <w:sz w:val="23"/>
          <w:szCs w:val="23"/>
        </w:rPr>
        <w:t>nabędzie</w:t>
      </w:r>
      <w:r w:rsidRPr="00077870">
        <w:rPr>
          <w:rFonts w:ascii="Lato" w:hAnsi="Lato"/>
          <w:sz w:val="23"/>
          <w:szCs w:val="23"/>
        </w:rPr>
        <w:t xml:space="preserve"> prawo do żądania od Operatora zapłaty kary umownej w wysokości </w:t>
      </w:r>
      <w:r w:rsidR="008E1222" w:rsidRPr="00077870">
        <w:rPr>
          <w:rFonts w:ascii="Lato" w:hAnsi="Lato"/>
          <w:sz w:val="23"/>
          <w:szCs w:val="23"/>
        </w:rPr>
        <w:t>3</w:t>
      </w:r>
      <w:r w:rsidRPr="00077870">
        <w:rPr>
          <w:rFonts w:ascii="Lato" w:hAnsi="Lato"/>
          <w:sz w:val="23"/>
          <w:szCs w:val="23"/>
        </w:rPr>
        <w:t>0% kwoty ostatniego miesięcznego czynszu</w:t>
      </w:r>
      <w:r w:rsidR="00D1245C" w:rsidRPr="00077870">
        <w:rPr>
          <w:rFonts w:ascii="Lato" w:hAnsi="Lato"/>
          <w:sz w:val="23"/>
          <w:szCs w:val="23"/>
        </w:rPr>
        <w:t xml:space="preserve"> Dzierżawy</w:t>
      </w:r>
      <w:r w:rsidRPr="00077870">
        <w:rPr>
          <w:rFonts w:ascii="Lato" w:hAnsi="Lato"/>
          <w:sz w:val="23"/>
          <w:szCs w:val="23"/>
        </w:rPr>
        <w:t xml:space="preserve"> za każdy dzień opóźnienia w zwrocie. Operator zobowiązany jest do zapłaty kar umownych w terminie 7 dni od daty otrzymania od </w:t>
      </w:r>
      <w:r w:rsidR="00863E54" w:rsidRPr="00077870">
        <w:rPr>
          <w:rFonts w:ascii="Lato" w:hAnsi="Lato"/>
          <w:sz w:val="23"/>
          <w:szCs w:val="23"/>
        </w:rPr>
        <w:t>Wydzierżawiając</w:t>
      </w:r>
      <w:r w:rsidRPr="00077870">
        <w:rPr>
          <w:rFonts w:ascii="Lato" w:hAnsi="Lato"/>
          <w:sz w:val="23"/>
          <w:szCs w:val="23"/>
        </w:rPr>
        <w:t xml:space="preserve">ego stosownej noty księgowej. </w:t>
      </w:r>
      <w:r w:rsidR="00863E54" w:rsidRPr="00077870">
        <w:rPr>
          <w:rFonts w:ascii="Lato" w:hAnsi="Lato"/>
          <w:sz w:val="23"/>
          <w:szCs w:val="23"/>
        </w:rPr>
        <w:t>Wydzierżawiając</w:t>
      </w:r>
      <w:r w:rsidRPr="00077870">
        <w:rPr>
          <w:rFonts w:ascii="Lato" w:hAnsi="Lato"/>
          <w:sz w:val="23"/>
          <w:szCs w:val="23"/>
        </w:rPr>
        <w:t>y uprawniony jest do dochodzenia odszkodowania uzupełniającego przenoszącego wysokość zastrzeżonej w Umowie kary umownej na zasadach ogólnych ustawy z dnia 23 kwietnia 1964 r. Kodeks cywilny.</w:t>
      </w:r>
    </w:p>
    <w:p w14:paraId="438C810B" w14:textId="66050954" w:rsidR="000A1DDA" w:rsidRPr="00077870" w:rsidRDefault="00863E54" w:rsidP="00077870">
      <w:pPr>
        <w:pStyle w:val="Akapitzlist"/>
        <w:numPr>
          <w:ilvl w:val="0"/>
          <w:numId w:val="4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>Wydzierżawiając</w:t>
      </w:r>
      <w:r w:rsidR="000A1DDA" w:rsidRPr="00077870">
        <w:rPr>
          <w:rFonts w:ascii="Lato" w:hAnsi="Lato"/>
          <w:sz w:val="23"/>
          <w:szCs w:val="23"/>
        </w:rPr>
        <w:t xml:space="preserve">y uprawniony jest do usunięcia, utylizacji lub podjęcia innych koniecznych działań, co do rzeczy pozostawionych przez Operatora w </w:t>
      </w:r>
      <w:r w:rsidR="00453682" w:rsidRPr="00077870">
        <w:rPr>
          <w:rFonts w:ascii="Lato" w:hAnsi="Lato"/>
          <w:sz w:val="23"/>
          <w:szCs w:val="23"/>
        </w:rPr>
        <w:t>obrębie P</w:t>
      </w:r>
      <w:r w:rsidR="000A1DDA" w:rsidRPr="00077870">
        <w:rPr>
          <w:rFonts w:ascii="Lato" w:hAnsi="Lato"/>
          <w:sz w:val="23"/>
          <w:szCs w:val="23"/>
        </w:rPr>
        <w:t>rzedmio</w:t>
      </w:r>
      <w:r w:rsidR="00453682" w:rsidRPr="00077870">
        <w:rPr>
          <w:rFonts w:ascii="Lato" w:hAnsi="Lato"/>
          <w:sz w:val="23"/>
          <w:szCs w:val="23"/>
        </w:rPr>
        <w:t>tu</w:t>
      </w:r>
      <w:r w:rsidR="00D1245C" w:rsidRPr="00077870">
        <w:rPr>
          <w:rFonts w:ascii="Lato" w:hAnsi="Lato"/>
          <w:sz w:val="23"/>
          <w:szCs w:val="23"/>
        </w:rPr>
        <w:t xml:space="preserve"> Dzierżawy</w:t>
      </w:r>
      <w:r w:rsidR="000A1DDA" w:rsidRPr="00077870">
        <w:rPr>
          <w:rFonts w:ascii="Lato" w:hAnsi="Lato"/>
          <w:sz w:val="23"/>
          <w:szCs w:val="23"/>
        </w:rPr>
        <w:t xml:space="preserve"> po jego zakończeniu, na ryzyko i koszt Operatora, a Operator nie będzie z tego tytułu dochodził jakichkolwiek roszczeń wobec </w:t>
      </w:r>
      <w:r w:rsidRPr="00077870">
        <w:rPr>
          <w:rFonts w:ascii="Lato" w:hAnsi="Lato"/>
          <w:sz w:val="23"/>
          <w:szCs w:val="23"/>
        </w:rPr>
        <w:t>Wydzierżawiając</w:t>
      </w:r>
      <w:r w:rsidR="000A1DDA" w:rsidRPr="00077870">
        <w:rPr>
          <w:rFonts w:ascii="Lato" w:hAnsi="Lato"/>
          <w:sz w:val="23"/>
          <w:szCs w:val="23"/>
        </w:rPr>
        <w:t>ego.</w:t>
      </w:r>
    </w:p>
    <w:p w14:paraId="1371945E" w14:textId="4DDDF1E5" w:rsidR="000A1DDA" w:rsidRPr="004C375D" w:rsidRDefault="000A1DDA" w:rsidP="005D1ABD">
      <w:pPr>
        <w:pStyle w:val="Nagwek1"/>
        <w:rPr>
          <w:rFonts w:ascii="Lato" w:hAnsi="Lato"/>
          <w:color w:val="auto"/>
          <w:sz w:val="24"/>
          <w:szCs w:val="24"/>
        </w:rPr>
      </w:pPr>
      <w:r w:rsidRPr="004C375D">
        <w:rPr>
          <w:rFonts w:ascii="Lato" w:hAnsi="Lato"/>
          <w:color w:val="auto"/>
          <w:sz w:val="24"/>
          <w:szCs w:val="24"/>
        </w:rPr>
        <w:t>§ 1</w:t>
      </w:r>
      <w:r w:rsidR="00DA5704" w:rsidRPr="004C375D">
        <w:rPr>
          <w:rFonts w:ascii="Lato" w:hAnsi="Lato"/>
          <w:color w:val="auto"/>
          <w:sz w:val="24"/>
          <w:szCs w:val="24"/>
        </w:rPr>
        <w:t>5</w:t>
      </w:r>
      <w:r w:rsidRPr="004C375D">
        <w:rPr>
          <w:rFonts w:ascii="Lato" w:hAnsi="Lato"/>
          <w:color w:val="auto"/>
          <w:sz w:val="24"/>
          <w:szCs w:val="24"/>
        </w:rPr>
        <w:t>. Kary umowne</w:t>
      </w:r>
    </w:p>
    <w:p w14:paraId="5C276231" w14:textId="66AFDA41" w:rsidR="000A1DDA" w:rsidRPr="00077870" w:rsidRDefault="00863E54" w:rsidP="00077870">
      <w:pPr>
        <w:pStyle w:val="Akapitzlist"/>
        <w:numPr>
          <w:ilvl w:val="0"/>
          <w:numId w:val="5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>Wydzierżawiając</w:t>
      </w:r>
      <w:r w:rsidR="000A1DDA" w:rsidRPr="00077870">
        <w:rPr>
          <w:rFonts w:ascii="Lato" w:hAnsi="Lato"/>
          <w:sz w:val="23"/>
          <w:szCs w:val="23"/>
        </w:rPr>
        <w:t xml:space="preserve">y uprawniony jest do naliczenia kar umownych w przypadku zaistnienia którejkolwiek z poniższych </w:t>
      </w:r>
      <w:r w:rsidR="00453682" w:rsidRPr="00077870">
        <w:rPr>
          <w:rFonts w:ascii="Lato" w:hAnsi="Lato"/>
          <w:sz w:val="23"/>
          <w:szCs w:val="23"/>
        </w:rPr>
        <w:t>okoliczności</w:t>
      </w:r>
      <w:r w:rsidR="000A1DDA" w:rsidRPr="00077870">
        <w:rPr>
          <w:rFonts w:ascii="Lato" w:hAnsi="Lato"/>
          <w:sz w:val="23"/>
          <w:szCs w:val="23"/>
        </w:rPr>
        <w:t xml:space="preserve">: </w:t>
      </w:r>
    </w:p>
    <w:p w14:paraId="4EE7D36A" w14:textId="583FB24E" w:rsidR="005F26F0" w:rsidRPr="00077870" w:rsidRDefault="005F26F0" w:rsidP="00077870">
      <w:pPr>
        <w:pStyle w:val="Akapitzlist"/>
        <w:numPr>
          <w:ilvl w:val="0"/>
          <w:numId w:val="6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b/>
          <w:bCs/>
          <w:sz w:val="23"/>
          <w:szCs w:val="23"/>
        </w:rPr>
        <w:t>1 000 zł.</w:t>
      </w:r>
      <w:r w:rsidRPr="00077870">
        <w:rPr>
          <w:rFonts w:ascii="Lato" w:hAnsi="Lato"/>
          <w:sz w:val="23"/>
          <w:szCs w:val="23"/>
        </w:rPr>
        <w:t xml:space="preserve"> (słownie: tysiąc złotych, 00/100) za każdy dzień zwłoki</w:t>
      </w:r>
      <w:r w:rsidR="00F9134E" w:rsidRPr="00077870">
        <w:rPr>
          <w:rFonts w:ascii="Lato" w:hAnsi="Lato"/>
          <w:sz w:val="23"/>
          <w:szCs w:val="23"/>
        </w:rPr>
        <w:t xml:space="preserve"> co do terminu</w:t>
      </w:r>
      <w:r w:rsidR="00F505F6" w:rsidRPr="00077870">
        <w:rPr>
          <w:rFonts w:ascii="Lato" w:hAnsi="Lato"/>
          <w:sz w:val="23"/>
          <w:szCs w:val="23"/>
        </w:rPr>
        <w:t xml:space="preserve"> </w:t>
      </w:r>
      <w:r w:rsidR="00F9134E" w:rsidRPr="00077870">
        <w:rPr>
          <w:rFonts w:ascii="Lato" w:hAnsi="Lato"/>
          <w:sz w:val="23"/>
          <w:szCs w:val="23"/>
        </w:rPr>
        <w:t>o którym mowa w § 4 ust</w:t>
      </w:r>
      <w:r w:rsidR="00CD1574" w:rsidRPr="00077870">
        <w:rPr>
          <w:rFonts w:ascii="Lato" w:hAnsi="Lato"/>
          <w:sz w:val="23"/>
          <w:szCs w:val="23"/>
        </w:rPr>
        <w:t>.</w:t>
      </w:r>
      <w:r w:rsidR="00F9134E" w:rsidRPr="00077870">
        <w:rPr>
          <w:rFonts w:ascii="Lato" w:hAnsi="Lato"/>
          <w:sz w:val="23"/>
          <w:szCs w:val="23"/>
        </w:rPr>
        <w:t xml:space="preserve"> 1 Umowy</w:t>
      </w:r>
      <w:r w:rsidR="00145349" w:rsidRPr="00077870">
        <w:rPr>
          <w:rFonts w:ascii="Lato" w:hAnsi="Lato"/>
          <w:sz w:val="23"/>
          <w:szCs w:val="23"/>
        </w:rPr>
        <w:t>,</w:t>
      </w:r>
      <w:r w:rsidR="00F9134E" w:rsidRPr="00077870">
        <w:rPr>
          <w:rFonts w:ascii="Lato" w:hAnsi="Lato"/>
          <w:sz w:val="23"/>
          <w:szCs w:val="23"/>
        </w:rPr>
        <w:t xml:space="preserve"> </w:t>
      </w:r>
      <w:r w:rsidR="00CF502D" w:rsidRPr="00077870">
        <w:rPr>
          <w:rFonts w:ascii="Lato" w:hAnsi="Lato"/>
          <w:sz w:val="23"/>
          <w:szCs w:val="23"/>
        </w:rPr>
        <w:t xml:space="preserve">w </w:t>
      </w:r>
      <w:r w:rsidR="00616430" w:rsidRPr="00077870">
        <w:rPr>
          <w:rFonts w:ascii="Lato" w:hAnsi="Lato"/>
          <w:sz w:val="23"/>
          <w:szCs w:val="23"/>
        </w:rPr>
        <w:t>przystosowaniu Przedmiotu dzi</w:t>
      </w:r>
      <w:r w:rsidR="00E72474" w:rsidRPr="00077870">
        <w:rPr>
          <w:rFonts w:ascii="Lato" w:hAnsi="Lato"/>
          <w:sz w:val="23"/>
          <w:szCs w:val="23"/>
        </w:rPr>
        <w:t xml:space="preserve">erżawy do </w:t>
      </w:r>
      <w:r w:rsidR="00BB6EA1" w:rsidRPr="00077870">
        <w:rPr>
          <w:rFonts w:ascii="Lato" w:hAnsi="Lato"/>
          <w:sz w:val="23"/>
          <w:szCs w:val="23"/>
        </w:rPr>
        <w:t>świadczenia</w:t>
      </w:r>
      <w:r w:rsidR="00E72474" w:rsidRPr="00077870">
        <w:rPr>
          <w:rFonts w:ascii="Lato" w:hAnsi="Lato"/>
          <w:sz w:val="23"/>
          <w:szCs w:val="23"/>
        </w:rPr>
        <w:t xml:space="preserve"> usług </w:t>
      </w:r>
      <w:r w:rsidR="00BB6EA1" w:rsidRPr="00077870">
        <w:rPr>
          <w:rFonts w:ascii="Lato" w:hAnsi="Lato"/>
          <w:sz w:val="23"/>
          <w:szCs w:val="23"/>
        </w:rPr>
        <w:t>parkingowych</w:t>
      </w:r>
      <w:r w:rsidR="00E72474" w:rsidRPr="00077870">
        <w:rPr>
          <w:rFonts w:ascii="Lato" w:hAnsi="Lato"/>
          <w:sz w:val="23"/>
          <w:szCs w:val="23"/>
        </w:rPr>
        <w:t xml:space="preserve"> na zasad</w:t>
      </w:r>
      <w:r w:rsidR="00BB6EA1" w:rsidRPr="00077870">
        <w:rPr>
          <w:rFonts w:ascii="Lato" w:hAnsi="Lato"/>
          <w:sz w:val="23"/>
          <w:szCs w:val="23"/>
        </w:rPr>
        <w:t xml:space="preserve">ach określonych Umową, Regulaminem Konkursu oraz Ofertą, </w:t>
      </w:r>
    </w:p>
    <w:p w14:paraId="362A6610" w14:textId="2A4B8A12" w:rsidR="00BB6EA1" w:rsidRPr="00077870" w:rsidRDefault="00BB6EA1" w:rsidP="00077870">
      <w:pPr>
        <w:pStyle w:val="Akapitzlist"/>
        <w:numPr>
          <w:ilvl w:val="0"/>
          <w:numId w:val="6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b/>
          <w:bCs/>
          <w:sz w:val="23"/>
          <w:szCs w:val="23"/>
        </w:rPr>
        <w:t>1 000 zł</w:t>
      </w:r>
      <w:r w:rsidRPr="00077870">
        <w:rPr>
          <w:rFonts w:ascii="Lato" w:hAnsi="Lato"/>
          <w:sz w:val="23"/>
          <w:szCs w:val="23"/>
        </w:rPr>
        <w:t xml:space="preserve">. (słownie: tysiąc złotych, 00/100) za każdy dzień zwłoki </w:t>
      </w:r>
      <w:r w:rsidR="00F9134E" w:rsidRPr="00077870">
        <w:rPr>
          <w:rFonts w:ascii="Lato" w:hAnsi="Lato"/>
          <w:sz w:val="23"/>
          <w:szCs w:val="23"/>
        </w:rPr>
        <w:t>co do terminu o którym mowa w § 4 ust</w:t>
      </w:r>
      <w:r w:rsidR="00CD1574" w:rsidRPr="00077870">
        <w:rPr>
          <w:rFonts w:ascii="Lato" w:hAnsi="Lato"/>
          <w:sz w:val="23"/>
          <w:szCs w:val="23"/>
        </w:rPr>
        <w:t>.</w:t>
      </w:r>
      <w:r w:rsidR="00F9134E" w:rsidRPr="00077870">
        <w:rPr>
          <w:rFonts w:ascii="Lato" w:hAnsi="Lato"/>
          <w:sz w:val="23"/>
          <w:szCs w:val="23"/>
        </w:rPr>
        <w:t xml:space="preserve"> </w:t>
      </w:r>
      <w:r w:rsidR="005F768F" w:rsidRPr="00077870">
        <w:rPr>
          <w:rFonts w:ascii="Lato" w:hAnsi="Lato"/>
          <w:sz w:val="23"/>
          <w:szCs w:val="23"/>
        </w:rPr>
        <w:t>2</w:t>
      </w:r>
      <w:r w:rsidR="00F9134E" w:rsidRPr="00077870">
        <w:rPr>
          <w:rFonts w:ascii="Lato" w:hAnsi="Lato"/>
          <w:sz w:val="23"/>
          <w:szCs w:val="23"/>
        </w:rPr>
        <w:t xml:space="preserve"> Umowy </w:t>
      </w:r>
      <w:r w:rsidRPr="00077870">
        <w:rPr>
          <w:rFonts w:ascii="Lato" w:hAnsi="Lato"/>
          <w:sz w:val="23"/>
          <w:szCs w:val="23"/>
        </w:rPr>
        <w:t xml:space="preserve">w rozpoczęciu przez Operatora w obrębie Przedmiotu dzierżawy świadczenia usług parkingowych na zasadach określonych Umową, Regulaminem Konkursu oraz Ofertą, </w:t>
      </w:r>
    </w:p>
    <w:p w14:paraId="00629D96" w14:textId="63B86F5A" w:rsidR="000A1DDA" w:rsidRPr="00077870" w:rsidRDefault="000A1DDA" w:rsidP="00077870">
      <w:pPr>
        <w:pStyle w:val="Akapitzlist"/>
        <w:numPr>
          <w:ilvl w:val="0"/>
          <w:numId w:val="6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b/>
          <w:bCs/>
          <w:sz w:val="23"/>
          <w:szCs w:val="23"/>
        </w:rPr>
        <w:t>1 000 zł</w:t>
      </w:r>
      <w:r w:rsidRPr="00077870">
        <w:rPr>
          <w:rFonts w:ascii="Lato" w:hAnsi="Lato"/>
          <w:sz w:val="23"/>
          <w:szCs w:val="23"/>
        </w:rPr>
        <w:t xml:space="preserve"> (słownie: tysiąc złotych 00/100) za każdy ujawniony przypadek niestosowania się Operatora lub osób od niego zależnych (pracowników, zleceniobiorców itd.) do obowiązujących w Gdańskim Ogrodzie Zoologicznym lub w Przedmiocie</w:t>
      </w:r>
      <w:r w:rsidR="00D1245C" w:rsidRPr="00077870">
        <w:rPr>
          <w:rFonts w:ascii="Lato" w:hAnsi="Lato"/>
          <w:sz w:val="23"/>
          <w:szCs w:val="23"/>
        </w:rPr>
        <w:t xml:space="preserve"> Dzierżawy</w:t>
      </w:r>
      <w:r w:rsidRPr="00077870">
        <w:rPr>
          <w:rFonts w:ascii="Lato" w:hAnsi="Lato"/>
          <w:sz w:val="23"/>
          <w:szCs w:val="23"/>
        </w:rPr>
        <w:t xml:space="preserve"> regulaminów, zasad bezpieczeństwa lub przepisów z zakresu ochrony przeciwpożarowej, przepisów BHP</w:t>
      </w:r>
      <w:r w:rsidR="009533DC" w:rsidRPr="00077870">
        <w:rPr>
          <w:rFonts w:ascii="Lato" w:hAnsi="Lato"/>
          <w:sz w:val="23"/>
          <w:szCs w:val="23"/>
        </w:rPr>
        <w:t>.</w:t>
      </w:r>
    </w:p>
    <w:p w14:paraId="18CAB265" w14:textId="4511CE33" w:rsidR="00D11229" w:rsidRPr="00077870" w:rsidRDefault="00306834" w:rsidP="00077870">
      <w:pPr>
        <w:pStyle w:val="Akapitzlist"/>
        <w:numPr>
          <w:ilvl w:val="0"/>
          <w:numId w:val="6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b/>
          <w:bCs/>
          <w:sz w:val="23"/>
          <w:szCs w:val="23"/>
        </w:rPr>
        <w:t>5</w:t>
      </w:r>
      <w:r w:rsidR="00F718BD" w:rsidRPr="00077870">
        <w:rPr>
          <w:rFonts w:ascii="Lato" w:hAnsi="Lato"/>
          <w:b/>
          <w:bCs/>
          <w:sz w:val="23"/>
          <w:szCs w:val="23"/>
        </w:rPr>
        <w:t>00 zł</w:t>
      </w:r>
      <w:r w:rsidR="00F718BD" w:rsidRPr="00077870">
        <w:rPr>
          <w:rFonts w:ascii="Lato" w:hAnsi="Lato"/>
          <w:sz w:val="23"/>
          <w:szCs w:val="23"/>
        </w:rPr>
        <w:t xml:space="preserve">. (słownie: </w:t>
      </w:r>
      <w:r w:rsidRPr="00077870">
        <w:rPr>
          <w:rFonts w:ascii="Lato" w:hAnsi="Lato"/>
          <w:sz w:val="23"/>
          <w:szCs w:val="23"/>
        </w:rPr>
        <w:t xml:space="preserve">pięćset </w:t>
      </w:r>
      <w:r w:rsidR="00F718BD" w:rsidRPr="00077870">
        <w:rPr>
          <w:rFonts w:ascii="Lato" w:hAnsi="Lato"/>
          <w:sz w:val="23"/>
          <w:szCs w:val="23"/>
        </w:rPr>
        <w:t>złotych 00/100) za każdy ujawniony przypadek naruszenia zasad utrzymani</w:t>
      </w:r>
      <w:r w:rsidR="000802F2" w:rsidRPr="00077870">
        <w:rPr>
          <w:rFonts w:ascii="Lato" w:hAnsi="Lato"/>
          <w:sz w:val="23"/>
          <w:szCs w:val="23"/>
        </w:rPr>
        <w:t>a</w:t>
      </w:r>
      <w:r w:rsidR="00F718BD" w:rsidRPr="00077870">
        <w:rPr>
          <w:rFonts w:ascii="Lato" w:hAnsi="Lato"/>
          <w:sz w:val="23"/>
          <w:szCs w:val="23"/>
        </w:rPr>
        <w:t xml:space="preserve"> porządku oraz czystości w obrębie Przedmiotu Dzierżawy</w:t>
      </w:r>
      <w:r w:rsidR="00795CAA" w:rsidRPr="00077870">
        <w:rPr>
          <w:rFonts w:ascii="Lato" w:hAnsi="Lato"/>
          <w:sz w:val="23"/>
          <w:szCs w:val="23"/>
        </w:rPr>
        <w:t xml:space="preserve"> na zasadach określonych Umow</w:t>
      </w:r>
      <w:r w:rsidR="000802F2" w:rsidRPr="00077870">
        <w:rPr>
          <w:rFonts w:ascii="Lato" w:hAnsi="Lato"/>
          <w:sz w:val="23"/>
          <w:szCs w:val="23"/>
        </w:rPr>
        <w:t>ą</w:t>
      </w:r>
      <w:r w:rsidR="00795CAA" w:rsidRPr="00077870">
        <w:rPr>
          <w:rFonts w:ascii="Lato" w:hAnsi="Lato"/>
          <w:sz w:val="23"/>
          <w:szCs w:val="23"/>
        </w:rPr>
        <w:t xml:space="preserve">, </w:t>
      </w:r>
      <w:r w:rsidR="00F718BD" w:rsidRPr="00077870">
        <w:rPr>
          <w:rFonts w:ascii="Lato" w:hAnsi="Lato"/>
          <w:sz w:val="23"/>
          <w:szCs w:val="23"/>
        </w:rPr>
        <w:t>w tym w szczególności z tytułu stwierdzenia zalegania śmieci, braku odśnieżeni</w:t>
      </w:r>
      <w:r w:rsidR="000802F2" w:rsidRPr="00077870">
        <w:rPr>
          <w:rFonts w:ascii="Lato" w:hAnsi="Lato"/>
          <w:sz w:val="23"/>
          <w:szCs w:val="23"/>
        </w:rPr>
        <w:t>a</w:t>
      </w:r>
      <w:r w:rsidR="00795CAA" w:rsidRPr="00077870">
        <w:rPr>
          <w:rFonts w:ascii="Lato" w:hAnsi="Lato"/>
          <w:sz w:val="23"/>
          <w:szCs w:val="23"/>
        </w:rPr>
        <w:t>,</w:t>
      </w:r>
      <w:r w:rsidR="00EC25BB" w:rsidRPr="00077870">
        <w:rPr>
          <w:rFonts w:ascii="Lato" w:hAnsi="Lato"/>
          <w:sz w:val="23"/>
          <w:szCs w:val="23"/>
        </w:rPr>
        <w:t xml:space="preserve"> braku koszenia itp. </w:t>
      </w:r>
      <w:r w:rsidR="00795CAA" w:rsidRPr="00077870">
        <w:rPr>
          <w:rFonts w:ascii="Lato" w:hAnsi="Lato"/>
          <w:sz w:val="23"/>
          <w:szCs w:val="23"/>
        </w:rPr>
        <w:t xml:space="preserve"> </w:t>
      </w:r>
    </w:p>
    <w:p w14:paraId="1FBA930E" w14:textId="56DFB331" w:rsidR="000A1DDA" w:rsidRPr="00077870" w:rsidRDefault="009533DC" w:rsidP="00077870">
      <w:pPr>
        <w:pStyle w:val="Akapitzlist"/>
        <w:numPr>
          <w:ilvl w:val="0"/>
          <w:numId w:val="6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b/>
          <w:bCs/>
          <w:sz w:val="23"/>
          <w:szCs w:val="23"/>
        </w:rPr>
        <w:t>5</w:t>
      </w:r>
      <w:r w:rsidR="000A1DDA" w:rsidRPr="00077870">
        <w:rPr>
          <w:rFonts w:ascii="Lato" w:hAnsi="Lato"/>
          <w:b/>
          <w:bCs/>
          <w:sz w:val="23"/>
          <w:szCs w:val="23"/>
        </w:rPr>
        <w:t xml:space="preserve"> 000 zł</w:t>
      </w:r>
      <w:r w:rsidR="000A1DDA" w:rsidRPr="00077870">
        <w:rPr>
          <w:rFonts w:ascii="Lato" w:hAnsi="Lato"/>
          <w:sz w:val="23"/>
          <w:szCs w:val="23"/>
        </w:rPr>
        <w:t xml:space="preserve"> (słownie: </w:t>
      </w:r>
      <w:r w:rsidRPr="00077870">
        <w:rPr>
          <w:rFonts w:ascii="Lato" w:hAnsi="Lato"/>
          <w:sz w:val="23"/>
          <w:szCs w:val="23"/>
        </w:rPr>
        <w:t xml:space="preserve">pięć </w:t>
      </w:r>
      <w:r w:rsidR="000A1DDA" w:rsidRPr="00077870">
        <w:rPr>
          <w:rFonts w:ascii="Lato" w:hAnsi="Lato"/>
          <w:sz w:val="23"/>
          <w:szCs w:val="23"/>
        </w:rPr>
        <w:t>tysi</w:t>
      </w:r>
      <w:r w:rsidRPr="00077870">
        <w:rPr>
          <w:rFonts w:ascii="Lato" w:hAnsi="Lato"/>
          <w:sz w:val="23"/>
          <w:szCs w:val="23"/>
        </w:rPr>
        <w:t>ęcy</w:t>
      </w:r>
      <w:r w:rsidR="000A1DDA" w:rsidRPr="00077870">
        <w:rPr>
          <w:rFonts w:ascii="Lato" w:hAnsi="Lato"/>
          <w:sz w:val="23"/>
          <w:szCs w:val="23"/>
        </w:rPr>
        <w:t xml:space="preserve"> złotych 00/100) za każdy ujawniony przypadek naruszenia przepisów ustawy o utrzymaniu czystości i porządku w </w:t>
      </w:r>
      <w:r w:rsidRPr="00077870">
        <w:rPr>
          <w:rFonts w:ascii="Lato" w:hAnsi="Lato"/>
          <w:sz w:val="23"/>
          <w:szCs w:val="23"/>
        </w:rPr>
        <w:t>G</w:t>
      </w:r>
      <w:r w:rsidR="000A1DDA" w:rsidRPr="00077870">
        <w:rPr>
          <w:rFonts w:ascii="Lato" w:hAnsi="Lato"/>
          <w:sz w:val="23"/>
          <w:szCs w:val="23"/>
        </w:rPr>
        <w:t xml:space="preserve">minie, </w:t>
      </w:r>
      <w:r w:rsidRPr="00077870">
        <w:rPr>
          <w:rFonts w:ascii="Lato" w:hAnsi="Lato"/>
          <w:sz w:val="23"/>
          <w:szCs w:val="23"/>
        </w:rPr>
        <w:lastRenderedPageBreak/>
        <w:t>R</w:t>
      </w:r>
      <w:r w:rsidR="000A1DDA" w:rsidRPr="00077870">
        <w:rPr>
          <w:rFonts w:ascii="Lato" w:hAnsi="Lato"/>
          <w:sz w:val="23"/>
          <w:szCs w:val="23"/>
        </w:rPr>
        <w:t>egulaminu utrzymania czystości i porządku na terenie Gminy Miasta Gdańska lub innych aktów prawa regulujących kwestie zagospodarowania odpadów;</w:t>
      </w:r>
    </w:p>
    <w:p w14:paraId="72C03A6A" w14:textId="4E006165" w:rsidR="00E061D4" w:rsidRPr="00077870" w:rsidRDefault="009533DC" w:rsidP="00077870">
      <w:pPr>
        <w:pStyle w:val="Akapitzlist"/>
        <w:numPr>
          <w:ilvl w:val="0"/>
          <w:numId w:val="6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b/>
          <w:bCs/>
          <w:sz w:val="23"/>
          <w:szCs w:val="23"/>
        </w:rPr>
        <w:t xml:space="preserve">50 </w:t>
      </w:r>
      <w:r w:rsidR="00E061D4" w:rsidRPr="00077870">
        <w:rPr>
          <w:rFonts w:ascii="Lato" w:hAnsi="Lato"/>
          <w:b/>
          <w:bCs/>
          <w:sz w:val="23"/>
          <w:szCs w:val="23"/>
        </w:rPr>
        <w:t>000 zł</w:t>
      </w:r>
      <w:r w:rsidR="00E061D4" w:rsidRPr="00077870">
        <w:rPr>
          <w:rFonts w:ascii="Lato" w:hAnsi="Lato"/>
          <w:sz w:val="23"/>
          <w:szCs w:val="23"/>
        </w:rPr>
        <w:t xml:space="preserve"> (słownie: </w:t>
      </w:r>
      <w:r w:rsidRPr="00077870">
        <w:rPr>
          <w:rFonts w:ascii="Lato" w:hAnsi="Lato"/>
          <w:sz w:val="23"/>
          <w:szCs w:val="23"/>
        </w:rPr>
        <w:t>pięćdziesiąt</w:t>
      </w:r>
      <w:r w:rsidR="00E061D4" w:rsidRPr="00077870">
        <w:rPr>
          <w:rFonts w:ascii="Lato" w:hAnsi="Lato"/>
          <w:sz w:val="23"/>
          <w:szCs w:val="23"/>
        </w:rPr>
        <w:t xml:space="preserve"> złotych 00/100) za każdy ujawniony przypadek nieprzestrzegania zakazu umieszczania reklam, szyldów oraz oznaczeń Operatora </w:t>
      </w:r>
      <w:r w:rsidR="00453682" w:rsidRPr="00077870">
        <w:rPr>
          <w:rFonts w:ascii="Lato" w:hAnsi="Lato"/>
          <w:sz w:val="23"/>
          <w:szCs w:val="23"/>
        </w:rPr>
        <w:t>w obrębie</w:t>
      </w:r>
      <w:r w:rsidR="00E061D4" w:rsidRPr="00077870">
        <w:rPr>
          <w:rFonts w:ascii="Lato" w:hAnsi="Lato"/>
          <w:sz w:val="23"/>
          <w:szCs w:val="23"/>
        </w:rPr>
        <w:t xml:space="preserve"> </w:t>
      </w:r>
      <w:r w:rsidR="00453682" w:rsidRPr="00077870">
        <w:rPr>
          <w:rFonts w:ascii="Lato" w:hAnsi="Lato"/>
          <w:sz w:val="23"/>
          <w:szCs w:val="23"/>
        </w:rPr>
        <w:t>P</w:t>
      </w:r>
      <w:r w:rsidR="00E061D4" w:rsidRPr="00077870">
        <w:rPr>
          <w:rFonts w:ascii="Lato" w:hAnsi="Lato"/>
          <w:sz w:val="23"/>
          <w:szCs w:val="23"/>
        </w:rPr>
        <w:t>rzedmiotu</w:t>
      </w:r>
      <w:r w:rsidR="00D1245C" w:rsidRPr="00077870">
        <w:rPr>
          <w:rFonts w:ascii="Lato" w:hAnsi="Lato"/>
          <w:sz w:val="23"/>
          <w:szCs w:val="23"/>
        </w:rPr>
        <w:t xml:space="preserve"> Dzierżawy</w:t>
      </w:r>
      <w:r w:rsidR="00E061D4" w:rsidRPr="00077870">
        <w:rPr>
          <w:rFonts w:ascii="Lato" w:hAnsi="Lato"/>
          <w:sz w:val="23"/>
          <w:szCs w:val="23"/>
        </w:rPr>
        <w:t xml:space="preserve"> bez uzyskania uprzedniej </w:t>
      </w:r>
      <w:r w:rsidR="00453682" w:rsidRPr="00077870">
        <w:rPr>
          <w:rFonts w:ascii="Lato" w:hAnsi="Lato"/>
          <w:sz w:val="23"/>
          <w:szCs w:val="23"/>
        </w:rPr>
        <w:t xml:space="preserve">pisemnej </w:t>
      </w:r>
      <w:r w:rsidR="00E061D4" w:rsidRPr="00077870">
        <w:rPr>
          <w:rFonts w:ascii="Lato" w:hAnsi="Lato"/>
          <w:sz w:val="23"/>
          <w:szCs w:val="23"/>
        </w:rPr>
        <w:t xml:space="preserve">zgody </w:t>
      </w:r>
      <w:r w:rsidR="00863E54" w:rsidRPr="00077870">
        <w:rPr>
          <w:rFonts w:ascii="Lato" w:hAnsi="Lato"/>
          <w:sz w:val="23"/>
          <w:szCs w:val="23"/>
        </w:rPr>
        <w:t>Wydzierżawiając</w:t>
      </w:r>
      <w:r w:rsidR="00E061D4" w:rsidRPr="00077870">
        <w:rPr>
          <w:rFonts w:ascii="Lato" w:hAnsi="Lato"/>
          <w:sz w:val="23"/>
          <w:szCs w:val="23"/>
        </w:rPr>
        <w:t>ego;</w:t>
      </w:r>
    </w:p>
    <w:p w14:paraId="14C2C935" w14:textId="187BFAD8" w:rsidR="00E061D4" w:rsidRPr="00077870" w:rsidRDefault="009533DC" w:rsidP="00077870">
      <w:pPr>
        <w:pStyle w:val="Akapitzlist"/>
        <w:numPr>
          <w:ilvl w:val="0"/>
          <w:numId w:val="6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b/>
          <w:bCs/>
          <w:sz w:val="23"/>
          <w:szCs w:val="23"/>
        </w:rPr>
        <w:t>1 0</w:t>
      </w:r>
      <w:r w:rsidR="00E061D4" w:rsidRPr="00077870">
        <w:rPr>
          <w:rFonts w:ascii="Lato" w:hAnsi="Lato"/>
          <w:b/>
          <w:bCs/>
          <w:sz w:val="23"/>
          <w:szCs w:val="23"/>
        </w:rPr>
        <w:t>00 zł</w:t>
      </w:r>
      <w:r w:rsidR="00E061D4" w:rsidRPr="00077870">
        <w:rPr>
          <w:rFonts w:ascii="Lato" w:hAnsi="Lato"/>
          <w:sz w:val="23"/>
          <w:szCs w:val="23"/>
        </w:rPr>
        <w:t xml:space="preserve"> (słownie:</w:t>
      </w:r>
      <w:r w:rsidR="001E5DC4" w:rsidRPr="00077870">
        <w:rPr>
          <w:rFonts w:ascii="Lato" w:hAnsi="Lato"/>
          <w:sz w:val="23"/>
          <w:szCs w:val="23"/>
        </w:rPr>
        <w:t xml:space="preserve"> </w:t>
      </w:r>
      <w:r w:rsidRPr="00077870">
        <w:rPr>
          <w:rFonts w:ascii="Lato" w:hAnsi="Lato"/>
          <w:sz w:val="23"/>
          <w:szCs w:val="23"/>
        </w:rPr>
        <w:t>tysiąc</w:t>
      </w:r>
      <w:r w:rsidR="00E061D4" w:rsidRPr="00077870">
        <w:rPr>
          <w:rFonts w:ascii="Lato" w:hAnsi="Lato"/>
          <w:sz w:val="23"/>
          <w:szCs w:val="23"/>
        </w:rPr>
        <w:t xml:space="preserve"> złotych 00/100) za każdy dzień opóźnienia w przekazaniu raportu fiskalnego za dany miesiąc lub innych wiarygodnych dokumentów </w:t>
      </w:r>
      <w:r w:rsidR="00F505F6" w:rsidRPr="00077870">
        <w:rPr>
          <w:rFonts w:ascii="Lato" w:hAnsi="Lato"/>
          <w:sz w:val="23"/>
          <w:szCs w:val="23"/>
        </w:rPr>
        <w:t>źródłowych</w:t>
      </w:r>
      <w:r w:rsidR="00766DF4" w:rsidRPr="00077870">
        <w:rPr>
          <w:rFonts w:ascii="Lato" w:hAnsi="Lato"/>
          <w:sz w:val="23"/>
          <w:szCs w:val="23"/>
        </w:rPr>
        <w:t xml:space="preserve"> z sytemu parkingowego,</w:t>
      </w:r>
      <w:r w:rsidR="00F505F6" w:rsidRPr="00077870">
        <w:rPr>
          <w:rFonts w:ascii="Lato" w:hAnsi="Lato"/>
          <w:sz w:val="23"/>
          <w:szCs w:val="23"/>
        </w:rPr>
        <w:t xml:space="preserve"> </w:t>
      </w:r>
      <w:r w:rsidR="00E061D4" w:rsidRPr="00077870">
        <w:rPr>
          <w:rFonts w:ascii="Lato" w:hAnsi="Lato"/>
          <w:sz w:val="23"/>
          <w:szCs w:val="23"/>
        </w:rPr>
        <w:t>pozwalających określić uzyskany przez Operatora przychód;</w:t>
      </w:r>
    </w:p>
    <w:p w14:paraId="4A19689D" w14:textId="50D26A2D" w:rsidR="00E061D4" w:rsidRPr="00077870" w:rsidRDefault="005909C8" w:rsidP="00077870">
      <w:pPr>
        <w:pStyle w:val="Akapitzlist"/>
        <w:numPr>
          <w:ilvl w:val="0"/>
          <w:numId w:val="6"/>
        </w:numPr>
        <w:spacing w:before="120" w:after="120" w:line="288" w:lineRule="auto"/>
        <w:rPr>
          <w:rFonts w:ascii="Lato" w:hAnsi="Lato"/>
          <w:color w:val="000000" w:themeColor="text1"/>
          <w:sz w:val="23"/>
          <w:szCs w:val="23"/>
        </w:rPr>
      </w:pPr>
      <w:r w:rsidRPr="00077870">
        <w:rPr>
          <w:rFonts w:ascii="Lato" w:hAnsi="Lato"/>
          <w:b/>
          <w:bCs/>
          <w:color w:val="000000" w:themeColor="text1"/>
          <w:sz w:val="23"/>
          <w:szCs w:val="23"/>
        </w:rPr>
        <w:t>1</w:t>
      </w:r>
      <w:r w:rsidR="00E061D4" w:rsidRPr="00077870">
        <w:rPr>
          <w:rFonts w:ascii="Lato" w:hAnsi="Lato"/>
          <w:b/>
          <w:bCs/>
          <w:color w:val="000000" w:themeColor="text1"/>
          <w:sz w:val="23"/>
          <w:szCs w:val="23"/>
        </w:rPr>
        <w:t xml:space="preserve"> 000 zł</w:t>
      </w:r>
      <w:r w:rsidR="00E061D4" w:rsidRPr="00077870">
        <w:rPr>
          <w:rFonts w:ascii="Lato" w:hAnsi="Lato"/>
          <w:color w:val="000000" w:themeColor="text1"/>
          <w:sz w:val="23"/>
          <w:szCs w:val="23"/>
        </w:rPr>
        <w:t xml:space="preserve"> (słownie:</w:t>
      </w:r>
      <w:r w:rsidR="001E5DC4" w:rsidRPr="00077870">
        <w:rPr>
          <w:rFonts w:ascii="Lato" w:hAnsi="Lato"/>
          <w:color w:val="000000" w:themeColor="text1"/>
          <w:sz w:val="23"/>
          <w:szCs w:val="23"/>
        </w:rPr>
        <w:t xml:space="preserve"> </w:t>
      </w:r>
      <w:r w:rsidRPr="00077870">
        <w:rPr>
          <w:rFonts w:ascii="Lato" w:hAnsi="Lato"/>
          <w:color w:val="000000" w:themeColor="text1"/>
          <w:sz w:val="23"/>
          <w:szCs w:val="23"/>
        </w:rPr>
        <w:t xml:space="preserve">tysiąc </w:t>
      </w:r>
      <w:r w:rsidR="00E061D4" w:rsidRPr="00077870">
        <w:rPr>
          <w:rFonts w:ascii="Lato" w:hAnsi="Lato"/>
          <w:color w:val="000000" w:themeColor="text1"/>
          <w:sz w:val="23"/>
          <w:szCs w:val="23"/>
        </w:rPr>
        <w:t xml:space="preserve">złotych 00/100) za każdy dzień, trwania umowy </w:t>
      </w:r>
      <w:r w:rsidR="00D1245C" w:rsidRPr="00077870">
        <w:rPr>
          <w:rFonts w:ascii="Lato" w:hAnsi="Lato"/>
          <w:color w:val="000000" w:themeColor="text1"/>
          <w:sz w:val="23"/>
          <w:szCs w:val="23"/>
        </w:rPr>
        <w:t xml:space="preserve"> Dzierżawy</w:t>
      </w:r>
      <w:r w:rsidR="00453682" w:rsidRPr="00077870">
        <w:rPr>
          <w:rFonts w:ascii="Lato" w:hAnsi="Lato"/>
          <w:color w:val="000000" w:themeColor="text1"/>
          <w:sz w:val="23"/>
          <w:szCs w:val="23"/>
        </w:rPr>
        <w:t xml:space="preserve">, </w:t>
      </w:r>
      <w:r w:rsidR="00E061D4" w:rsidRPr="00077870">
        <w:rPr>
          <w:rFonts w:ascii="Lato" w:hAnsi="Lato"/>
          <w:color w:val="000000" w:themeColor="text1"/>
          <w:sz w:val="23"/>
          <w:szCs w:val="23"/>
        </w:rPr>
        <w:t>w</w:t>
      </w:r>
      <w:r w:rsidR="00453682" w:rsidRPr="00077870">
        <w:rPr>
          <w:rFonts w:ascii="Lato" w:hAnsi="Lato"/>
          <w:color w:val="000000" w:themeColor="text1"/>
          <w:sz w:val="23"/>
          <w:szCs w:val="23"/>
        </w:rPr>
        <w:t xml:space="preserve"> którym wystąpiła </w:t>
      </w:r>
      <w:r w:rsidRPr="00077870">
        <w:rPr>
          <w:rFonts w:ascii="Lato" w:hAnsi="Lato"/>
          <w:color w:val="000000" w:themeColor="text1"/>
          <w:sz w:val="23"/>
          <w:szCs w:val="23"/>
        </w:rPr>
        <w:t xml:space="preserve">zawiniona </w:t>
      </w:r>
      <w:r w:rsidR="00453682" w:rsidRPr="00077870">
        <w:rPr>
          <w:rFonts w:ascii="Lato" w:hAnsi="Lato"/>
          <w:color w:val="000000" w:themeColor="text1"/>
          <w:sz w:val="23"/>
          <w:szCs w:val="23"/>
        </w:rPr>
        <w:t>przerwa w świadczeniu usług parkingowych</w:t>
      </w:r>
      <w:r w:rsidRPr="00077870">
        <w:rPr>
          <w:rFonts w:ascii="Lato" w:hAnsi="Lato"/>
          <w:color w:val="000000" w:themeColor="text1"/>
          <w:sz w:val="23"/>
          <w:szCs w:val="23"/>
        </w:rPr>
        <w:t xml:space="preserve"> przez Operatora;</w:t>
      </w:r>
    </w:p>
    <w:p w14:paraId="6570EC10" w14:textId="2684BBE7" w:rsidR="00E061D4" w:rsidRPr="00077870" w:rsidRDefault="005909C8" w:rsidP="00077870">
      <w:pPr>
        <w:pStyle w:val="Akapitzlist"/>
        <w:numPr>
          <w:ilvl w:val="0"/>
          <w:numId w:val="6"/>
        </w:numPr>
        <w:spacing w:before="120" w:after="120" w:line="288" w:lineRule="auto"/>
        <w:rPr>
          <w:rFonts w:ascii="Lato" w:hAnsi="Lato"/>
          <w:color w:val="000000" w:themeColor="text1"/>
          <w:sz w:val="23"/>
          <w:szCs w:val="23"/>
        </w:rPr>
      </w:pPr>
      <w:r w:rsidRPr="00077870">
        <w:rPr>
          <w:rFonts w:ascii="Lato" w:hAnsi="Lato"/>
          <w:b/>
          <w:bCs/>
          <w:color w:val="000000" w:themeColor="text1"/>
          <w:sz w:val="23"/>
          <w:szCs w:val="23"/>
        </w:rPr>
        <w:t>1</w:t>
      </w:r>
      <w:r w:rsidR="009533DC" w:rsidRPr="00077870">
        <w:rPr>
          <w:rFonts w:ascii="Lato" w:hAnsi="Lato"/>
          <w:b/>
          <w:bCs/>
          <w:color w:val="000000" w:themeColor="text1"/>
          <w:sz w:val="23"/>
          <w:szCs w:val="23"/>
        </w:rPr>
        <w:t xml:space="preserve"> 0</w:t>
      </w:r>
      <w:r w:rsidR="00E061D4" w:rsidRPr="00077870">
        <w:rPr>
          <w:rFonts w:ascii="Lato" w:hAnsi="Lato"/>
          <w:b/>
          <w:bCs/>
          <w:color w:val="000000" w:themeColor="text1"/>
          <w:sz w:val="23"/>
          <w:szCs w:val="23"/>
        </w:rPr>
        <w:t>00 zł</w:t>
      </w:r>
      <w:r w:rsidR="00E061D4" w:rsidRPr="00077870">
        <w:rPr>
          <w:rFonts w:ascii="Lato" w:hAnsi="Lato"/>
          <w:color w:val="000000" w:themeColor="text1"/>
          <w:sz w:val="23"/>
          <w:szCs w:val="23"/>
        </w:rPr>
        <w:t xml:space="preserve"> (słownie:</w:t>
      </w:r>
      <w:r w:rsidR="009533DC" w:rsidRPr="00077870">
        <w:rPr>
          <w:rFonts w:ascii="Lato" w:hAnsi="Lato"/>
          <w:color w:val="000000" w:themeColor="text1"/>
          <w:sz w:val="23"/>
          <w:szCs w:val="23"/>
        </w:rPr>
        <w:t xml:space="preserve"> </w:t>
      </w:r>
      <w:r w:rsidRPr="00077870">
        <w:rPr>
          <w:rFonts w:ascii="Lato" w:hAnsi="Lato"/>
          <w:color w:val="000000" w:themeColor="text1"/>
          <w:sz w:val="23"/>
          <w:szCs w:val="23"/>
        </w:rPr>
        <w:t>tysiąc</w:t>
      </w:r>
      <w:r w:rsidR="00E061D4" w:rsidRPr="00077870">
        <w:rPr>
          <w:rFonts w:ascii="Lato" w:hAnsi="Lato"/>
          <w:color w:val="000000" w:themeColor="text1"/>
          <w:sz w:val="23"/>
          <w:szCs w:val="23"/>
        </w:rPr>
        <w:t xml:space="preserve"> złotych 00/100) za każdy dzień korzystania przez Operatora z przedmiotu</w:t>
      </w:r>
      <w:r w:rsidR="00D1245C" w:rsidRPr="00077870">
        <w:rPr>
          <w:rFonts w:ascii="Lato" w:hAnsi="Lato"/>
          <w:color w:val="000000" w:themeColor="text1"/>
          <w:sz w:val="23"/>
          <w:szCs w:val="23"/>
        </w:rPr>
        <w:t xml:space="preserve"> Dzierżawy</w:t>
      </w:r>
      <w:r w:rsidR="00E061D4" w:rsidRPr="00077870">
        <w:rPr>
          <w:rFonts w:ascii="Lato" w:hAnsi="Lato"/>
          <w:color w:val="000000" w:themeColor="text1"/>
          <w:sz w:val="23"/>
          <w:szCs w:val="23"/>
        </w:rPr>
        <w:t xml:space="preserve"> w sposób niezgodny z </w:t>
      </w:r>
      <w:r w:rsidR="009533DC" w:rsidRPr="00077870">
        <w:rPr>
          <w:rFonts w:ascii="Lato" w:hAnsi="Lato"/>
          <w:color w:val="000000" w:themeColor="text1"/>
          <w:sz w:val="23"/>
          <w:szCs w:val="23"/>
        </w:rPr>
        <w:t>U</w:t>
      </w:r>
      <w:r w:rsidR="00E061D4" w:rsidRPr="00077870">
        <w:rPr>
          <w:rFonts w:ascii="Lato" w:hAnsi="Lato"/>
          <w:color w:val="000000" w:themeColor="text1"/>
          <w:sz w:val="23"/>
          <w:szCs w:val="23"/>
        </w:rPr>
        <w:t>mową</w:t>
      </w:r>
      <w:r w:rsidR="009533DC" w:rsidRPr="00077870">
        <w:rPr>
          <w:rFonts w:ascii="Lato" w:hAnsi="Lato"/>
          <w:color w:val="000000" w:themeColor="text1"/>
          <w:sz w:val="23"/>
          <w:szCs w:val="23"/>
        </w:rPr>
        <w:t xml:space="preserve"> i/lub </w:t>
      </w:r>
      <w:r w:rsidR="00E061D4" w:rsidRPr="00077870">
        <w:rPr>
          <w:rFonts w:ascii="Lato" w:hAnsi="Lato"/>
          <w:color w:val="000000" w:themeColor="text1"/>
          <w:sz w:val="23"/>
          <w:szCs w:val="23"/>
        </w:rPr>
        <w:t xml:space="preserve"> Regulaminem konkursu.</w:t>
      </w:r>
    </w:p>
    <w:p w14:paraId="43B4C78F" w14:textId="2C813C7C" w:rsidR="005909C8" w:rsidRPr="00077870" w:rsidRDefault="005909C8" w:rsidP="00077870">
      <w:pPr>
        <w:pStyle w:val="Akapitzlist"/>
        <w:numPr>
          <w:ilvl w:val="0"/>
          <w:numId w:val="6"/>
        </w:numPr>
        <w:spacing w:before="120" w:after="120" w:line="288" w:lineRule="auto"/>
        <w:rPr>
          <w:rFonts w:ascii="Lato" w:hAnsi="Lato"/>
          <w:color w:val="000000" w:themeColor="text1"/>
          <w:sz w:val="23"/>
          <w:szCs w:val="23"/>
        </w:rPr>
      </w:pPr>
      <w:r w:rsidRPr="00077870">
        <w:rPr>
          <w:rFonts w:ascii="Lato" w:hAnsi="Lato"/>
          <w:b/>
          <w:bCs/>
          <w:color w:val="000000" w:themeColor="text1"/>
          <w:sz w:val="23"/>
          <w:szCs w:val="23"/>
        </w:rPr>
        <w:t>1 000 zł.</w:t>
      </w:r>
      <w:r w:rsidRPr="00077870">
        <w:rPr>
          <w:rFonts w:ascii="Lato" w:hAnsi="Lato"/>
          <w:color w:val="000000" w:themeColor="text1"/>
          <w:sz w:val="23"/>
          <w:szCs w:val="23"/>
        </w:rPr>
        <w:t xml:space="preserve"> (słownie tysiąc złotych, 00/100)  za każdy dzień świadczenia usług parkingowych w obrębie Przedmiotu Dzierżawy z naruszeniem postanowień Umowy i/lub Regulaminu Konkursu</w:t>
      </w:r>
      <w:r w:rsidR="00725F28" w:rsidRPr="00077870">
        <w:rPr>
          <w:rFonts w:ascii="Lato" w:hAnsi="Lato"/>
          <w:color w:val="000000" w:themeColor="text1"/>
          <w:sz w:val="23"/>
          <w:szCs w:val="23"/>
        </w:rPr>
        <w:t xml:space="preserve"> bądź </w:t>
      </w:r>
      <w:r w:rsidRPr="00077870">
        <w:rPr>
          <w:rFonts w:ascii="Lato" w:hAnsi="Lato"/>
          <w:color w:val="000000" w:themeColor="text1"/>
          <w:sz w:val="23"/>
          <w:szCs w:val="23"/>
        </w:rPr>
        <w:t>Oferty</w:t>
      </w:r>
      <w:r w:rsidR="00725F28" w:rsidRPr="00077870">
        <w:rPr>
          <w:rFonts w:ascii="Lato" w:hAnsi="Lato"/>
          <w:color w:val="000000" w:themeColor="text1"/>
          <w:sz w:val="23"/>
          <w:szCs w:val="23"/>
        </w:rPr>
        <w:t xml:space="preserve">. </w:t>
      </w:r>
    </w:p>
    <w:p w14:paraId="59E67C89" w14:textId="65B7A521" w:rsidR="00770D6C" w:rsidRPr="00077870" w:rsidRDefault="00770D6C" w:rsidP="00077870">
      <w:pPr>
        <w:pStyle w:val="Akapitzlist"/>
        <w:numPr>
          <w:ilvl w:val="0"/>
          <w:numId w:val="5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 xml:space="preserve">Operator zapłaci </w:t>
      </w:r>
      <w:r w:rsidR="00863E54" w:rsidRPr="00077870">
        <w:rPr>
          <w:rFonts w:ascii="Lato" w:hAnsi="Lato"/>
          <w:sz w:val="23"/>
          <w:szCs w:val="23"/>
        </w:rPr>
        <w:t>Wydzierżawiając</w:t>
      </w:r>
      <w:r w:rsidRPr="00077870">
        <w:rPr>
          <w:rFonts w:ascii="Lato" w:hAnsi="Lato"/>
          <w:sz w:val="23"/>
          <w:szCs w:val="23"/>
        </w:rPr>
        <w:t xml:space="preserve">emu karę umowną w wysokości </w:t>
      </w:r>
      <w:r w:rsidR="005F26F0" w:rsidRPr="00077870">
        <w:rPr>
          <w:rFonts w:ascii="Lato" w:hAnsi="Lato"/>
          <w:b/>
          <w:bCs/>
          <w:sz w:val="23"/>
          <w:szCs w:val="23"/>
        </w:rPr>
        <w:t>4</w:t>
      </w:r>
      <w:r w:rsidRPr="00077870">
        <w:rPr>
          <w:rFonts w:ascii="Lato" w:hAnsi="Lato"/>
          <w:b/>
          <w:bCs/>
          <w:sz w:val="23"/>
          <w:szCs w:val="23"/>
        </w:rPr>
        <w:t>00 000 zł</w:t>
      </w:r>
      <w:r w:rsidRPr="00077870">
        <w:rPr>
          <w:rFonts w:ascii="Lato" w:hAnsi="Lato"/>
          <w:sz w:val="23"/>
          <w:szCs w:val="23"/>
        </w:rPr>
        <w:t>. (</w:t>
      </w:r>
      <w:r w:rsidR="005F26F0" w:rsidRPr="00077870">
        <w:rPr>
          <w:rFonts w:ascii="Lato" w:hAnsi="Lato"/>
          <w:sz w:val="23"/>
          <w:szCs w:val="23"/>
        </w:rPr>
        <w:t xml:space="preserve">czterysta </w:t>
      </w:r>
      <w:r w:rsidR="000B7415" w:rsidRPr="00077870">
        <w:rPr>
          <w:rFonts w:ascii="Lato" w:hAnsi="Lato"/>
          <w:sz w:val="23"/>
          <w:szCs w:val="23"/>
        </w:rPr>
        <w:t xml:space="preserve">tysięcy </w:t>
      </w:r>
      <w:r w:rsidRPr="00077870">
        <w:rPr>
          <w:rFonts w:ascii="Lato" w:hAnsi="Lato"/>
          <w:sz w:val="23"/>
          <w:szCs w:val="23"/>
        </w:rPr>
        <w:t>złotych</w:t>
      </w:r>
      <w:r w:rsidR="00167807" w:rsidRPr="00077870">
        <w:rPr>
          <w:rFonts w:ascii="Lato" w:hAnsi="Lato"/>
          <w:sz w:val="23"/>
          <w:szCs w:val="23"/>
        </w:rPr>
        <w:t>, 00/100</w:t>
      </w:r>
      <w:r w:rsidRPr="00077870">
        <w:rPr>
          <w:rFonts w:ascii="Lato" w:hAnsi="Lato"/>
          <w:sz w:val="23"/>
          <w:szCs w:val="23"/>
        </w:rPr>
        <w:t>) w przypadku rozwiązania Umowy</w:t>
      </w:r>
      <w:r w:rsidR="00D1245C" w:rsidRPr="00077870">
        <w:rPr>
          <w:rFonts w:ascii="Lato" w:hAnsi="Lato"/>
          <w:sz w:val="23"/>
          <w:szCs w:val="23"/>
        </w:rPr>
        <w:t xml:space="preserve"> </w:t>
      </w:r>
      <w:r w:rsidR="00417448" w:rsidRPr="00077870">
        <w:rPr>
          <w:rFonts w:ascii="Lato" w:hAnsi="Lato"/>
          <w:sz w:val="23"/>
          <w:szCs w:val="23"/>
        </w:rPr>
        <w:t xml:space="preserve">dzierżawy </w:t>
      </w:r>
      <w:r w:rsidRPr="00077870">
        <w:rPr>
          <w:rFonts w:ascii="Lato" w:hAnsi="Lato"/>
          <w:sz w:val="23"/>
          <w:szCs w:val="23"/>
        </w:rPr>
        <w:t xml:space="preserve">w trybie </w:t>
      </w:r>
      <w:r w:rsidR="00167807" w:rsidRPr="00077870">
        <w:rPr>
          <w:rFonts w:ascii="Lato" w:hAnsi="Lato"/>
          <w:sz w:val="23"/>
          <w:szCs w:val="23"/>
        </w:rPr>
        <w:t>§</w:t>
      </w:r>
      <w:r w:rsidR="00DA5704" w:rsidRPr="00077870">
        <w:rPr>
          <w:rFonts w:ascii="Lato" w:hAnsi="Lato"/>
          <w:sz w:val="23"/>
          <w:szCs w:val="23"/>
        </w:rPr>
        <w:t xml:space="preserve"> </w:t>
      </w:r>
      <w:r w:rsidR="00167807" w:rsidRPr="00077870">
        <w:rPr>
          <w:rFonts w:ascii="Lato" w:hAnsi="Lato"/>
          <w:sz w:val="23"/>
          <w:szCs w:val="23"/>
        </w:rPr>
        <w:t>1</w:t>
      </w:r>
      <w:r w:rsidR="00DA5704" w:rsidRPr="00077870">
        <w:rPr>
          <w:rFonts w:ascii="Lato" w:hAnsi="Lato"/>
          <w:sz w:val="23"/>
          <w:szCs w:val="23"/>
        </w:rPr>
        <w:t>6</w:t>
      </w:r>
      <w:r w:rsidR="00167807" w:rsidRPr="00077870">
        <w:rPr>
          <w:rFonts w:ascii="Lato" w:hAnsi="Lato"/>
          <w:sz w:val="23"/>
          <w:szCs w:val="23"/>
        </w:rPr>
        <w:t xml:space="preserve"> Umowy </w:t>
      </w:r>
      <w:r w:rsidRPr="00077870">
        <w:rPr>
          <w:rFonts w:ascii="Lato" w:hAnsi="Lato"/>
          <w:sz w:val="23"/>
          <w:szCs w:val="23"/>
        </w:rPr>
        <w:t xml:space="preserve">na skutek okoliczności obciążających </w:t>
      </w:r>
      <w:r w:rsidR="00167807" w:rsidRPr="00077870">
        <w:rPr>
          <w:rFonts w:ascii="Lato" w:hAnsi="Lato"/>
          <w:sz w:val="23"/>
          <w:szCs w:val="23"/>
        </w:rPr>
        <w:t xml:space="preserve">Operatora. </w:t>
      </w:r>
    </w:p>
    <w:p w14:paraId="373F3F28" w14:textId="0C059DA6" w:rsidR="0096038A" w:rsidRPr="00077870" w:rsidRDefault="00863E54" w:rsidP="00077870">
      <w:pPr>
        <w:pStyle w:val="Akapitzlist"/>
        <w:numPr>
          <w:ilvl w:val="0"/>
          <w:numId w:val="5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>Wydzierżawiając</w:t>
      </w:r>
      <w:r w:rsidR="00E061D4" w:rsidRPr="00077870">
        <w:rPr>
          <w:rFonts w:ascii="Lato" w:hAnsi="Lato"/>
          <w:sz w:val="23"/>
          <w:szCs w:val="23"/>
        </w:rPr>
        <w:t>y uprawniony jest do dochodzenia odszkodowania przewyższającego zastrzeżone kary umowne na zasadach ogólnych do wartości rzeczywiście poniesionej szkody.</w:t>
      </w:r>
    </w:p>
    <w:p w14:paraId="23546F71" w14:textId="58DFE04F" w:rsidR="000A1DDA" w:rsidRPr="00077870" w:rsidRDefault="00E061D4" w:rsidP="00077870">
      <w:pPr>
        <w:pStyle w:val="Akapitzlist"/>
        <w:numPr>
          <w:ilvl w:val="0"/>
          <w:numId w:val="5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 xml:space="preserve">Operator zobowiązany jest do zapłaty kar umownych w terminie 7 </w:t>
      </w:r>
      <w:r w:rsidR="00007203" w:rsidRPr="00077870">
        <w:rPr>
          <w:rFonts w:ascii="Lato" w:hAnsi="Lato"/>
          <w:sz w:val="23"/>
          <w:szCs w:val="23"/>
        </w:rPr>
        <w:t xml:space="preserve">(siedem) </w:t>
      </w:r>
      <w:r w:rsidRPr="00077870">
        <w:rPr>
          <w:rFonts w:ascii="Lato" w:hAnsi="Lato"/>
          <w:sz w:val="23"/>
          <w:szCs w:val="23"/>
        </w:rPr>
        <w:t xml:space="preserve">dni od daty otrzymania od </w:t>
      </w:r>
      <w:r w:rsidR="00863E54" w:rsidRPr="00077870">
        <w:rPr>
          <w:rFonts w:ascii="Lato" w:hAnsi="Lato"/>
          <w:sz w:val="23"/>
          <w:szCs w:val="23"/>
        </w:rPr>
        <w:t>Wydzierżawiając</w:t>
      </w:r>
      <w:r w:rsidRPr="00077870">
        <w:rPr>
          <w:rFonts w:ascii="Lato" w:hAnsi="Lato"/>
          <w:sz w:val="23"/>
          <w:szCs w:val="23"/>
        </w:rPr>
        <w:t>ego noty księgowej</w:t>
      </w:r>
      <w:r w:rsidR="009F3D0C" w:rsidRPr="00077870">
        <w:rPr>
          <w:rFonts w:ascii="Lato" w:hAnsi="Lato"/>
          <w:sz w:val="23"/>
          <w:szCs w:val="23"/>
        </w:rPr>
        <w:t xml:space="preserve"> obejmującej naliczenie kary umownej.</w:t>
      </w:r>
    </w:p>
    <w:p w14:paraId="4D439ECF" w14:textId="4ED99621" w:rsidR="0096038A" w:rsidRPr="00077870" w:rsidRDefault="0096038A" w:rsidP="00077870">
      <w:pPr>
        <w:pStyle w:val="Akapitzlist"/>
        <w:numPr>
          <w:ilvl w:val="0"/>
          <w:numId w:val="5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 xml:space="preserve">Kary umowne podlegają kumulacji. </w:t>
      </w:r>
    </w:p>
    <w:p w14:paraId="0C6141AA" w14:textId="192A1AF0" w:rsidR="0096038A" w:rsidRPr="00077870" w:rsidRDefault="00863E54" w:rsidP="00077870">
      <w:pPr>
        <w:pStyle w:val="Akapitzlist"/>
        <w:numPr>
          <w:ilvl w:val="0"/>
          <w:numId w:val="5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>Wydzierżawiając</w:t>
      </w:r>
      <w:r w:rsidR="0096038A" w:rsidRPr="00077870">
        <w:rPr>
          <w:rFonts w:ascii="Lato" w:hAnsi="Lato"/>
          <w:sz w:val="23"/>
          <w:szCs w:val="23"/>
        </w:rPr>
        <w:t xml:space="preserve">y uprawniony jest do potrącenia kary umownej z zabezpieczenia. </w:t>
      </w:r>
    </w:p>
    <w:p w14:paraId="1616C26C" w14:textId="6E14DB89" w:rsidR="000A1DDA" w:rsidRPr="00077870" w:rsidRDefault="0096038A" w:rsidP="00077870">
      <w:pPr>
        <w:pStyle w:val="Akapitzlist"/>
        <w:numPr>
          <w:ilvl w:val="0"/>
          <w:numId w:val="5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 xml:space="preserve">Kary umowne należą się bez względu na ustanie Umowy w jakimkolwiek trybie. </w:t>
      </w:r>
    </w:p>
    <w:p w14:paraId="21E353D5" w14:textId="4F836375" w:rsidR="00E061D4" w:rsidRPr="004C375D" w:rsidRDefault="00E061D4" w:rsidP="004C375D">
      <w:pPr>
        <w:pStyle w:val="Nagwek1"/>
        <w:rPr>
          <w:rFonts w:ascii="Lato" w:hAnsi="Lato"/>
          <w:color w:val="auto"/>
          <w:sz w:val="24"/>
          <w:szCs w:val="24"/>
        </w:rPr>
      </w:pPr>
      <w:r w:rsidRPr="004C375D">
        <w:rPr>
          <w:rFonts w:ascii="Lato" w:hAnsi="Lato"/>
          <w:color w:val="auto"/>
          <w:sz w:val="24"/>
          <w:szCs w:val="24"/>
        </w:rPr>
        <w:t>§</w:t>
      </w:r>
      <w:r w:rsidR="008E1222" w:rsidRPr="004C375D">
        <w:rPr>
          <w:rFonts w:ascii="Lato" w:hAnsi="Lato"/>
          <w:color w:val="auto"/>
          <w:sz w:val="24"/>
          <w:szCs w:val="24"/>
        </w:rPr>
        <w:t xml:space="preserve"> </w:t>
      </w:r>
      <w:r w:rsidRPr="004C375D">
        <w:rPr>
          <w:rFonts w:ascii="Lato" w:hAnsi="Lato"/>
          <w:color w:val="auto"/>
          <w:sz w:val="24"/>
          <w:szCs w:val="24"/>
        </w:rPr>
        <w:t>1</w:t>
      </w:r>
      <w:r w:rsidR="00DA5704" w:rsidRPr="004C375D">
        <w:rPr>
          <w:rFonts w:ascii="Lato" w:hAnsi="Lato"/>
          <w:color w:val="auto"/>
          <w:sz w:val="24"/>
          <w:szCs w:val="24"/>
        </w:rPr>
        <w:t>6</w:t>
      </w:r>
      <w:r w:rsidRPr="004C375D">
        <w:rPr>
          <w:rFonts w:ascii="Lato" w:hAnsi="Lato"/>
          <w:color w:val="auto"/>
          <w:sz w:val="24"/>
          <w:szCs w:val="24"/>
        </w:rPr>
        <w:t>. Wypowiedzenie umowy</w:t>
      </w:r>
    </w:p>
    <w:p w14:paraId="7A09CB85" w14:textId="33ECF4B3" w:rsidR="00E061D4" w:rsidRPr="00077870" w:rsidRDefault="00863E54" w:rsidP="00077870">
      <w:pPr>
        <w:pStyle w:val="Akapitzlist"/>
        <w:numPr>
          <w:ilvl w:val="0"/>
          <w:numId w:val="25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>Wydzierżawiając</w:t>
      </w:r>
      <w:r w:rsidR="00E061D4" w:rsidRPr="00077870">
        <w:rPr>
          <w:rFonts w:ascii="Lato" w:hAnsi="Lato"/>
          <w:sz w:val="23"/>
          <w:szCs w:val="23"/>
        </w:rPr>
        <w:t xml:space="preserve">y </w:t>
      </w:r>
      <w:r w:rsidR="00C344A9" w:rsidRPr="00077870">
        <w:rPr>
          <w:rFonts w:ascii="Lato" w:hAnsi="Lato"/>
          <w:sz w:val="23"/>
          <w:szCs w:val="23"/>
        </w:rPr>
        <w:t>nabywa</w:t>
      </w:r>
      <w:r w:rsidR="00E061D4" w:rsidRPr="00077870">
        <w:rPr>
          <w:rFonts w:ascii="Lato" w:hAnsi="Lato"/>
          <w:sz w:val="23"/>
          <w:szCs w:val="23"/>
        </w:rPr>
        <w:t xml:space="preserve"> prawo </w:t>
      </w:r>
      <w:r w:rsidR="00C344A9" w:rsidRPr="00077870">
        <w:rPr>
          <w:rFonts w:ascii="Lato" w:hAnsi="Lato"/>
          <w:sz w:val="23"/>
          <w:szCs w:val="23"/>
        </w:rPr>
        <w:t xml:space="preserve">do </w:t>
      </w:r>
      <w:r w:rsidR="00E061D4" w:rsidRPr="00077870">
        <w:rPr>
          <w:rFonts w:ascii="Lato" w:hAnsi="Lato"/>
          <w:sz w:val="23"/>
          <w:szCs w:val="23"/>
        </w:rPr>
        <w:t xml:space="preserve">wypowiedzenia </w:t>
      </w:r>
      <w:r w:rsidR="00C344A9" w:rsidRPr="00077870">
        <w:rPr>
          <w:rFonts w:ascii="Lato" w:hAnsi="Lato"/>
          <w:sz w:val="23"/>
          <w:szCs w:val="23"/>
        </w:rPr>
        <w:t>U</w:t>
      </w:r>
      <w:r w:rsidR="00E061D4" w:rsidRPr="00077870">
        <w:rPr>
          <w:rFonts w:ascii="Lato" w:hAnsi="Lato"/>
          <w:sz w:val="23"/>
          <w:szCs w:val="23"/>
        </w:rPr>
        <w:t xml:space="preserve">mowy ze skutkiem na dzień złożenia oświadczenia o wypowiedzeniu w przypadku zaistnienia </w:t>
      </w:r>
      <w:r w:rsidR="00DA5704" w:rsidRPr="00077870">
        <w:rPr>
          <w:rFonts w:ascii="Lato" w:hAnsi="Lato"/>
          <w:sz w:val="23"/>
          <w:szCs w:val="23"/>
        </w:rPr>
        <w:t>którejkolwiek</w:t>
      </w:r>
      <w:r w:rsidR="00E061D4" w:rsidRPr="00077870">
        <w:rPr>
          <w:rFonts w:ascii="Lato" w:hAnsi="Lato"/>
          <w:sz w:val="23"/>
          <w:szCs w:val="23"/>
        </w:rPr>
        <w:t xml:space="preserve"> z</w:t>
      </w:r>
      <w:r w:rsidR="00DA5704" w:rsidRPr="00077870">
        <w:rPr>
          <w:rFonts w:ascii="Lato" w:hAnsi="Lato"/>
          <w:sz w:val="23"/>
          <w:szCs w:val="23"/>
        </w:rPr>
        <w:t> </w:t>
      </w:r>
      <w:r w:rsidR="00E061D4" w:rsidRPr="00077870">
        <w:rPr>
          <w:rFonts w:ascii="Lato" w:hAnsi="Lato"/>
          <w:sz w:val="23"/>
          <w:szCs w:val="23"/>
        </w:rPr>
        <w:t>poniższych przesłanek:</w:t>
      </w:r>
    </w:p>
    <w:p w14:paraId="4389F819" w14:textId="3CD7DAA8" w:rsidR="001030FC" w:rsidRPr="00077870" w:rsidRDefault="001030FC" w:rsidP="00077870">
      <w:pPr>
        <w:pStyle w:val="Akapitzlist"/>
        <w:numPr>
          <w:ilvl w:val="0"/>
          <w:numId w:val="7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 xml:space="preserve">Operator </w:t>
      </w:r>
      <w:r w:rsidR="00C344A9" w:rsidRPr="00077870">
        <w:rPr>
          <w:rFonts w:ascii="Lato" w:hAnsi="Lato"/>
          <w:sz w:val="23"/>
          <w:szCs w:val="23"/>
        </w:rPr>
        <w:t>pozostaje w zwłoce z zapłatą</w:t>
      </w:r>
      <w:r w:rsidRPr="00077870">
        <w:rPr>
          <w:rFonts w:ascii="Lato" w:hAnsi="Lato"/>
          <w:sz w:val="23"/>
          <w:szCs w:val="23"/>
        </w:rPr>
        <w:t xml:space="preserve"> </w:t>
      </w:r>
      <w:r w:rsidR="00C344A9" w:rsidRPr="00077870">
        <w:rPr>
          <w:rFonts w:ascii="Lato" w:hAnsi="Lato"/>
          <w:sz w:val="23"/>
          <w:szCs w:val="23"/>
        </w:rPr>
        <w:t>należnego czynszu</w:t>
      </w:r>
      <w:r w:rsidRPr="00077870">
        <w:rPr>
          <w:rFonts w:ascii="Lato" w:hAnsi="Lato"/>
          <w:sz w:val="23"/>
          <w:szCs w:val="23"/>
        </w:rPr>
        <w:t xml:space="preserve"> za dwa pełne okresy rozliczeniowe</w:t>
      </w:r>
      <w:r w:rsidR="00C344A9" w:rsidRPr="00077870">
        <w:rPr>
          <w:rFonts w:ascii="Lato" w:hAnsi="Lato"/>
          <w:sz w:val="23"/>
          <w:szCs w:val="23"/>
        </w:rPr>
        <w:t>;</w:t>
      </w:r>
    </w:p>
    <w:p w14:paraId="51A8F528" w14:textId="4BE5A223" w:rsidR="00E061D4" w:rsidRPr="00077870" w:rsidRDefault="00E061D4" w:rsidP="00077870">
      <w:pPr>
        <w:pStyle w:val="Akapitzlist"/>
        <w:numPr>
          <w:ilvl w:val="0"/>
          <w:numId w:val="7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>Operator używa Przedmiotu</w:t>
      </w:r>
      <w:r w:rsidR="00D1245C" w:rsidRPr="00077870">
        <w:rPr>
          <w:rFonts w:ascii="Lato" w:hAnsi="Lato"/>
          <w:sz w:val="23"/>
          <w:szCs w:val="23"/>
        </w:rPr>
        <w:t xml:space="preserve"> Dzierżawy</w:t>
      </w:r>
      <w:r w:rsidRPr="00077870">
        <w:rPr>
          <w:rFonts w:ascii="Lato" w:hAnsi="Lato"/>
          <w:sz w:val="23"/>
          <w:szCs w:val="23"/>
        </w:rPr>
        <w:t xml:space="preserve"> w sposób inny niż wskazano w </w:t>
      </w:r>
      <w:r w:rsidR="00DA5704" w:rsidRPr="00077870">
        <w:rPr>
          <w:rFonts w:ascii="Lato" w:hAnsi="Lato"/>
          <w:sz w:val="23"/>
          <w:szCs w:val="23"/>
        </w:rPr>
        <w:t>U</w:t>
      </w:r>
      <w:r w:rsidRPr="00077870">
        <w:rPr>
          <w:rFonts w:ascii="Lato" w:hAnsi="Lato"/>
          <w:sz w:val="23"/>
          <w:szCs w:val="23"/>
        </w:rPr>
        <w:t>mowie lub niż to wynika z przeznaczenia Przedmiotu</w:t>
      </w:r>
      <w:r w:rsidR="00D1245C" w:rsidRPr="00077870">
        <w:rPr>
          <w:rFonts w:ascii="Lato" w:hAnsi="Lato"/>
          <w:sz w:val="23"/>
          <w:szCs w:val="23"/>
        </w:rPr>
        <w:t xml:space="preserve"> Dzierżawy</w:t>
      </w:r>
      <w:r w:rsidRPr="00077870">
        <w:rPr>
          <w:rFonts w:ascii="Lato" w:hAnsi="Lato"/>
          <w:sz w:val="23"/>
          <w:szCs w:val="23"/>
        </w:rPr>
        <w:t>;</w:t>
      </w:r>
    </w:p>
    <w:p w14:paraId="0DDC2F92" w14:textId="36288791" w:rsidR="001030FC" w:rsidRPr="00077870" w:rsidRDefault="001030FC" w:rsidP="00077870">
      <w:pPr>
        <w:pStyle w:val="Akapitzlist"/>
        <w:numPr>
          <w:ilvl w:val="0"/>
          <w:numId w:val="7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lastRenderedPageBreak/>
        <w:t>Operator wykonuje prace budowlane w zakresie ulepszenia, zmian lub adaptacji Przedmiotu Dzierżawy bez pisemnej zgody Wydzierżawiającego lub z naruszeniem warunków określonych w niniejszej Umowie;</w:t>
      </w:r>
    </w:p>
    <w:p w14:paraId="62C0A0DB" w14:textId="295E0EED" w:rsidR="00E061D4" w:rsidRPr="00077870" w:rsidRDefault="00E061D4" w:rsidP="00077870">
      <w:pPr>
        <w:pStyle w:val="Akapitzlist"/>
        <w:numPr>
          <w:ilvl w:val="0"/>
          <w:numId w:val="7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>Operator doprowadził swoimi działaniami do groźby istotnego uszkodzenia lub zniszczenia Przedmiotu</w:t>
      </w:r>
      <w:r w:rsidR="00D1245C" w:rsidRPr="00077870">
        <w:rPr>
          <w:rFonts w:ascii="Lato" w:hAnsi="Lato"/>
          <w:sz w:val="23"/>
          <w:szCs w:val="23"/>
        </w:rPr>
        <w:t xml:space="preserve"> Dzierżawy</w:t>
      </w:r>
      <w:r w:rsidRPr="00077870">
        <w:rPr>
          <w:rFonts w:ascii="Lato" w:hAnsi="Lato"/>
          <w:sz w:val="23"/>
          <w:szCs w:val="23"/>
        </w:rPr>
        <w:t>;</w:t>
      </w:r>
    </w:p>
    <w:p w14:paraId="61C3561B" w14:textId="5295F4F3" w:rsidR="00E061D4" w:rsidRPr="00077870" w:rsidRDefault="00E061D4" w:rsidP="00077870">
      <w:pPr>
        <w:pStyle w:val="Akapitzlist"/>
        <w:numPr>
          <w:ilvl w:val="0"/>
          <w:numId w:val="7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>Operator nie przestrzega przepisów BHP lub przeciwpożarowych</w:t>
      </w:r>
      <w:r w:rsidR="00581413" w:rsidRPr="00077870">
        <w:rPr>
          <w:rFonts w:ascii="Lato" w:hAnsi="Lato"/>
          <w:sz w:val="23"/>
          <w:szCs w:val="23"/>
        </w:rPr>
        <w:t xml:space="preserve">, </w:t>
      </w:r>
    </w:p>
    <w:p w14:paraId="6EDC1D8B" w14:textId="1EA8469C" w:rsidR="007A7892" w:rsidRPr="00077870" w:rsidRDefault="00E061D4" w:rsidP="00077870">
      <w:pPr>
        <w:pStyle w:val="Akapitzlist"/>
        <w:numPr>
          <w:ilvl w:val="0"/>
          <w:numId w:val="7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 xml:space="preserve">Operator nie przestrzega wytycznych </w:t>
      </w:r>
      <w:r w:rsidR="00DC130F" w:rsidRPr="00077870">
        <w:rPr>
          <w:rFonts w:ascii="Lato" w:hAnsi="Lato"/>
          <w:sz w:val="23"/>
          <w:szCs w:val="23"/>
        </w:rPr>
        <w:t xml:space="preserve">Gdańskiego Ogrodu Zoologicznego w zakresie realizowanej koncepcji </w:t>
      </w:r>
      <w:r w:rsidR="00DA5704" w:rsidRPr="00077870">
        <w:rPr>
          <w:rFonts w:ascii="Lato" w:hAnsi="Lato"/>
          <w:sz w:val="23"/>
          <w:szCs w:val="23"/>
        </w:rPr>
        <w:t xml:space="preserve">działalności </w:t>
      </w:r>
      <w:r w:rsidR="000B7415" w:rsidRPr="00077870">
        <w:rPr>
          <w:rFonts w:ascii="Lato" w:hAnsi="Lato"/>
          <w:sz w:val="23"/>
          <w:szCs w:val="23"/>
        </w:rPr>
        <w:t xml:space="preserve">świadczenia usług </w:t>
      </w:r>
      <w:r w:rsidR="00DA5704" w:rsidRPr="00077870">
        <w:rPr>
          <w:rFonts w:ascii="Lato" w:hAnsi="Lato"/>
          <w:sz w:val="23"/>
          <w:szCs w:val="23"/>
        </w:rPr>
        <w:t>parkingow</w:t>
      </w:r>
      <w:r w:rsidR="000B7415" w:rsidRPr="00077870">
        <w:rPr>
          <w:rFonts w:ascii="Lato" w:hAnsi="Lato"/>
          <w:sz w:val="23"/>
          <w:szCs w:val="23"/>
        </w:rPr>
        <w:t>ych,</w:t>
      </w:r>
      <w:r w:rsidR="00DC130F" w:rsidRPr="00077870">
        <w:rPr>
          <w:rFonts w:ascii="Lato" w:hAnsi="Lato"/>
          <w:sz w:val="23"/>
          <w:szCs w:val="23"/>
        </w:rPr>
        <w:t xml:space="preserve"> </w:t>
      </w:r>
      <w:r w:rsidR="006E2F30" w:rsidRPr="00077870">
        <w:rPr>
          <w:rFonts w:ascii="Lato" w:hAnsi="Lato"/>
          <w:sz w:val="23"/>
          <w:szCs w:val="23"/>
        </w:rPr>
        <w:t>bądź nie realizuje innych wymaga</w:t>
      </w:r>
      <w:r w:rsidR="00DA5704" w:rsidRPr="00077870">
        <w:rPr>
          <w:rFonts w:ascii="Lato" w:hAnsi="Lato"/>
          <w:sz w:val="23"/>
          <w:szCs w:val="23"/>
        </w:rPr>
        <w:t>ń</w:t>
      </w:r>
      <w:r w:rsidR="006E2F30" w:rsidRPr="00077870">
        <w:rPr>
          <w:rFonts w:ascii="Lato" w:hAnsi="Lato"/>
          <w:sz w:val="23"/>
          <w:szCs w:val="23"/>
        </w:rPr>
        <w:t xml:space="preserve"> określonych w Umowie </w:t>
      </w:r>
      <w:r w:rsidR="000B7415" w:rsidRPr="00077870">
        <w:rPr>
          <w:rFonts w:ascii="Lato" w:hAnsi="Lato"/>
          <w:sz w:val="23"/>
          <w:szCs w:val="23"/>
        </w:rPr>
        <w:t xml:space="preserve">i/lub w </w:t>
      </w:r>
      <w:r w:rsidR="006E2F30" w:rsidRPr="00077870">
        <w:rPr>
          <w:rFonts w:ascii="Lato" w:hAnsi="Lato"/>
          <w:sz w:val="23"/>
          <w:szCs w:val="23"/>
        </w:rPr>
        <w:t>Regulaminie Konkursu</w:t>
      </w:r>
      <w:r w:rsidR="00DA5704" w:rsidRPr="00077870">
        <w:rPr>
          <w:rFonts w:ascii="Lato" w:hAnsi="Lato"/>
          <w:sz w:val="23"/>
          <w:szCs w:val="23"/>
        </w:rPr>
        <w:t>,</w:t>
      </w:r>
      <w:r w:rsidR="006E2F30" w:rsidRPr="00077870">
        <w:rPr>
          <w:rFonts w:ascii="Lato" w:hAnsi="Lato"/>
          <w:sz w:val="23"/>
          <w:szCs w:val="23"/>
        </w:rPr>
        <w:t xml:space="preserve"> a dotyczących sposobu wykorzyst</w:t>
      </w:r>
      <w:r w:rsidR="00DA5704" w:rsidRPr="00077870">
        <w:rPr>
          <w:rFonts w:ascii="Lato" w:hAnsi="Lato"/>
          <w:sz w:val="23"/>
          <w:szCs w:val="23"/>
        </w:rPr>
        <w:t>yw</w:t>
      </w:r>
      <w:r w:rsidR="006E2F30" w:rsidRPr="00077870">
        <w:rPr>
          <w:rFonts w:ascii="Lato" w:hAnsi="Lato"/>
          <w:sz w:val="23"/>
          <w:szCs w:val="23"/>
        </w:rPr>
        <w:t xml:space="preserve">ania </w:t>
      </w:r>
      <w:r w:rsidR="000B7415" w:rsidRPr="00077870">
        <w:rPr>
          <w:rFonts w:ascii="Lato" w:hAnsi="Lato"/>
          <w:sz w:val="23"/>
          <w:szCs w:val="23"/>
        </w:rPr>
        <w:t xml:space="preserve">Przedmiotu Dzierżawy bądź świadczenia usług parkingowych w </w:t>
      </w:r>
      <w:r w:rsidR="006E2F30" w:rsidRPr="00077870">
        <w:rPr>
          <w:rFonts w:ascii="Lato" w:hAnsi="Lato"/>
          <w:sz w:val="23"/>
          <w:szCs w:val="23"/>
        </w:rPr>
        <w:t>Przedmio</w:t>
      </w:r>
      <w:r w:rsidR="000B7415" w:rsidRPr="00077870">
        <w:rPr>
          <w:rFonts w:ascii="Lato" w:hAnsi="Lato"/>
          <w:sz w:val="23"/>
          <w:szCs w:val="23"/>
        </w:rPr>
        <w:t>cie</w:t>
      </w:r>
      <w:r w:rsidR="00D1245C" w:rsidRPr="00077870">
        <w:rPr>
          <w:rFonts w:ascii="Lato" w:hAnsi="Lato"/>
          <w:sz w:val="23"/>
          <w:szCs w:val="23"/>
        </w:rPr>
        <w:t xml:space="preserve"> Dzierżawy</w:t>
      </w:r>
      <w:r w:rsidR="006E2F30" w:rsidRPr="00077870">
        <w:rPr>
          <w:rFonts w:ascii="Lato" w:hAnsi="Lato"/>
          <w:sz w:val="23"/>
          <w:szCs w:val="23"/>
        </w:rPr>
        <w:t>;</w:t>
      </w:r>
    </w:p>
    <w:p w14:paraId="19C0472D" w14:textId="0F028605" w:rsidR="007A7892" w:rsidRPr="00077870" w:rsidRDefault="007A7892" w:rsidP="00077870">
      <w:pPr>
        <w:pStyle w:val="Akapitzlist"/>
        <w:numPr>
          <w:ilvl w:val="0"/>
          <w:numId w:val="7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>Operator nie przekazuje Wydzierżawiającemu rzetelnych raportów fiskalnych bądź innych dokumentów źródłowych z systemu parkingowego na zasadach określonych Umową;</w:t>
      </w:r>
    </w:p>
    <w:p w14:paraId="53136E11" w14:textId="77777777" w:rsidR="007A7892" w:rsidRPr="00077870" w:rsidRDefault="007A7892" w:rsidP="00077870">
      <w:pPr>
        <w:pStyle w:val="Akapitzlist"/>
        <w:spacing w:before="120" w:after="120" w:line="288" w:lineRule="auto"/>
        <w:rPr>
          <w:rFonts w:ascii="Lato" w:hAnsi="Lato"/>
          <w:sz w:val="23"/>
          <w:szCs w:val="23"/>
        </w:rPr>
      </w:pPr>
    </w:p>
    <w:p w14:paraId="1DA2D2AD" w14:textId="65C96383" w:rsidR="00DC130F" w:rsidRPr="00077870" w:rsidRDefault="00E061D4" w:rsidP="00077870">
      <w:pPr>
        <w:pStyle w:val="Akapitzlist"/>
        <w:numPr>
          <w:ilvl w:val="0"/>
          <w:numId w:val="7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>Operator nie uzyska</w:t>
      </w:r>
      <w:r w:rsidR="00DC577C" w:rsidRPr="00077870">
        <w:rPr>
          <w:rFonts w:ascii="Lato" w:hAnsi="Lato"/>
          <w:sz w:val="23"/>
          <w:szCs w:val="23"/>
        </w:rPr>
        <w:t>ł</w:t>
      </w:r>
      <w:r w:rsidRPr="00077870">
        <w:rPr>
          <w:rFonts w:ascii="Lato" w:hAnsi="Lato"/>
          <w:sz w:val="23"/>
          <w:szCs w:val="23"/>
        </w:rPr>
        <w:t xml:space="preserve"> lub utraci wcześniej nabyte niezbędne zgody i zezwolenia na prowadzenie działalności </w:t>
      </w:r>
      <w:r w:rsidR="000B7415" w:rsidRPr="00077870">
        <w:rPr>
          <w:rFonts w:ascii="Lato" w:hAnsi="Lato"/>
          <w:sz w:val="23"/>
          <w:szCs w:val="23"/>
        </w:rPr>
        <w:t xml:space="preserve">gospodarczej w obrębie Przedmiotu Dzierżawy, </w:t>
      </w:r>
    </w:p>
    <w:p w14:paraId="17F03A44" w14:textId="51AF5285" w:rsidR="00DC130F" w:rsidRPr="00077870" w:rsidRDefault="00E061D4" w:rsidP="00077870">
      <w:pPr>
        <w:pStyle w:val="Akapitzlist"/>
        <w:numPr>
          <w:ilvl w:val="0"/>
          <w:numId w:val="7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 xml:space="preserve">Przerwa w świadczeniu usług </w:t>
      </w:r>
      <w:r w:rsidR="00DA5704" w:rsidRPr="00077870">
        <w:rPr>
          <w:rFonts w:ascii="Lato" w:hAnsi="Lato"/>
          <w:sz w:val="23"/>
          <w:szCs w:val="23"/>
        </w:rPr>
        <w:t>parkingowych</w:t>
      </w:r>
      <w:r w:rsidRPr="00077870">
        <w:rPr>
          <w:rFonts w:ascii="Lato" w:hAnsi="Lato"/>
          <w:sz w:val="23"/>
          <w:szCs w:val="23"/>
        </w:rPr>
        <w:t xml:space="preserve"> przez Operatora przekroczyła </w:t>
      </w:r>
      <w:r w:rsidR="00581413" w:rsidRPr="00077870">
        <w:rPr>
          <w:rFonts w:ascii="Lato" w:hAnsi="Lato"/>
          <w:sz w:val="23"/>
          <w:szCs w:val="23"/>
        </w:rPr>
        <w:t>5</w:t>
      </w:r>
      <w:r w:rsidR="006E2F30" w:rsidRPr="00077870">
        <w:rPr>
          <w:rFonts w:ascii="Lato" w:hAnsi="Lato"/>
          <w:sz w:val="23"/>
          <w:szCs w:val="23"/>
        </w:rPr>
        <w:t xml:space="preserve"> (</w:t>
      </w:r>
      <w:r w:rsidR="00581413" w:rsidRPr="00077870">
        <w:rPr>
          <w:rFonts w:ascii="Lato" w:hAnsi="Lato"/>
          <w:sz w:val="23"/>
          <w:szCs w:val="23"/>
        </w:rPr>
        <w:t>pięć</w:t>
      </w:r>
      <w:r w:rsidR="006E2F30" w:rsidRPr="00077870">
        <w:rPr>
          <w:rFonts w:ascii="Lato" w:hAnsi="Lato"/>
          <w:sz w:val="23"/>
          <w:szCs w:val="23"/>
        </w:rPr>
        <w:t xml:space="preserve">) </w:t>
      </w:r>
      <w:r w:rsidRPr="00077870">
        <w:rPr>
          <w:rFonts w:ascii="Lato" w:hAnsi="Lato"/>
          <w:sz w:val="23"/>
          <w:szCs w:val="23"/>
        </w:rPr>
        <w:t>następujących po sobie dni kalendarzowych;</w:t>
      </w:r>
    </w:p>
    <w:p w14:paraId="00140DBF" w14:textId="240679A3" w:rsidR="006E2F30" w:rsidRPr="00077870" w:rsidRDefault="006E2F30" w:rsidP="00077870">
      <w:pPr>
        <w:pStyle w:val="Akapitzlist"/>
        <w:numPr>
          <w:ilvl w:val="0"/>
          <w:numId w:val="7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 xml:space="preserve">Operator nie udzielił zabezpieczenia bądź nie posiada ubezpieczenia na zasadach określonych Umowa, ewentualnie nie przedłuża zabezpieczenia/ubezpieczenia na dalszy czas </w:t>
      </w:r>
      <w:r w:rsidR="00DA5704" w:rsidRPr="00077870">
        <w:rPr>
          <w:rFonts w:ascii="Lato" w:hAnsi="Lato"/>
          <w:sz w:val="23"/>
          <w:szCs w:val="23"/>
        </w:rPr>
        <w:t>według</w:t>
      </w:r>
      <w:r w:rsidRPr="00077870">
        <w:rPr>
          <w:rFonts w:ascii="Lato" w:hAnsi="Lato"/>
          <w:sz w:val="23"/>
          <w:szCs w:val="23"/>
        </w:rPr>
        <w:t xml:space="preserve"> zasad określonych </w:t>
      </w:r>
      <w:r w:rsidR="00DA5704" w:rsidRPr="00077870">
        <w:rPr>
          <w:rFonts w:ascii="Lato" w:hAnsi="Lato"/>
          <w:sz w:val="23"/>
          <w:szCs w:val="23"/>
        </w:rPr>
        <w:t xml:space="preserve">w </w:t>
      </w:r>
      <w:r w:rsidRPr="00077870">
        <w:rPr>
          <w:rFonts w:ascii="Lato" w:hAnsi="Lato"/>
          <w:sz w:val="23"/>
          <w:szCs w:val="23"/>
        </w:rPr>
        <w:t>Umow</w:t>
      </w:r>
      <w:r w:rsidR="00DA5704" w:rsidRPr="00077870">
        <w:rPr>
          <w:rFonts w:ascii="Lato" w:hAnsi="Lato"/>
          <w:sz w:val="23"/>
          <w:szCs w:val="23"/>
        </w:rPr>
        <w:t>ie</w:t>
      </w:r>
      <w:r w:rsidRPr="00077870">
        <w:rPr>
          <w:rFonts w:ascii="Lato" w:hAnsi="Lato"/>
          <w:sz w:val="23"/>
          <w:szCs w:val="23"/>
        </w:rPr>
        <w:t>,</w:t>
      </w:r>
    </w:p>
    <w:p w14:paraId="3035730B" w14:textId="3343C977" w:rsidR="001030FC" w:rsidRPr="00077870" w:rsidRDefault="001030FC" w:rsidP="00077870">
      <w:pPr>
        <w:pStyle w:val="Akapitzlist"/>
        <w:numPr>
          <w:ilvl w:val="0"/>
          <w:numId w:val="7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 xml:space="preserve">Operator stał się niewypłacalny w rozumieniu art. 11 </w:t>
      </w:r>
      <w:r w:rsidR="00DA47DD" w:rsidRPr="00077870">
        <w:rPr>
          <w:rFonts w:ascii="Lato" w:hAnsi="Lato"/>
          <w:sz w:val="23"/>
          <w:szCs w:val="23"/>
        </w:rPr>
        <w:t>Ustawy z dnia 28 lutego 2003 r</w:t>
      </w:r>
      <w:r w:rsidR="00581413" w:rsidRPr="00077870">
        <w:rPr>
          <w:rFonts w:ascii="Lato" w:hAnsi="Lato"/>
          <w:sz w:val="23"/>
          <w:szCs w:val="23"/>
        </w:rPr>
        <w:t xml:space="preserve">oku </w:t>
      </w:r>
      <w:r w:rsidR="00DA47DD" w:rsidRPr="00077870">
        <w:rPr>
          <w:rFonts w:ascii="Lato" w:hAnsi="Lato"/>
          <w:sz w:val="23"/>
          <w:szCs w:val="23"/>
        </w:rPr>
        <w:t>Prawo upadłościowe (t.j. Dz. U. z 2022 r. poz. 1520 z późn. zm.)</w:t>
      </w:r>
      <w:r w:rsidR="00D14BE9" w:rsidRPr="00077870">
        <w:rPr>
          <w:rFonts w:ascii="Lato" w:hAnsi="Lato"/>
          <w:sz w:val="23"/>
          <w:szCs w:val="23"/>
        </w:rPr>
        <w:t>,</w:t>
      </w:r>
    </w:p>
    <w:p w14:paraId="36D189EF" w14:textId="1DCEF67A" w:rsidR="00A37346" w:rsidRPr="00077870" w:rsidRDefault="00E061D4" w:rsidP="00077870">
      <w:pPr>
        <w:pStyle w:val="Akapitzlist"/>
        <w:numPr>
          <w:ilvl w:val="0"/>
          <w:numId w:val="7"/>
        </w:numPr>
        <w:spacing w:before="120" w:after="120" w:line="288" w:lineRule="auto"/>
        <w:rPr>
          <w:rFonts w:ascii="Lato" w:hAnsi="Lato"/>
          <w:color w:val="000000" w:themeColor="text1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 xml:space="preserve">Operator w sposób rażący narusza inne </w:t>
      </w:r>
      <w:r w:rsidR="00D61700" w:rsidRPr="00077870">
        <w:rPr>
          <w:rFonts w:ascii="Lato" w:hAnsi="Lato"/>
          <w:sz w:val="23"/>
          <w:szCs w:val="23"/>
        </w:rPr>
        <w:t xml:space="preserve">postanowienia </w:t>
      </w:r>
      <w:r w:rsidR="00DA5704" w:rsidRPr="00077870">
        <w:rPr>
          <w:rFonts w:ascii="Lato" w:hAnsi="Lato"/>
          <w:sz w:val="23"/>
          <w:szCs w:val="23"/>
        </w:rPr>
        <w:t>niniejszej Umowy</w:t>
      </w:r>
      <w:r w:rsidRPr="00077870">
        <w:rPr>
          <w:rFonts w:ascii="Lato" w:hAnsi="Lato"/>
          <w:sz w:val="23"/>
          <w:szCs w:val="23"/>
        </w:rPr>
        <w:t xml:space="preserve">, </w:t>
      </w:r>
      <w:r w:rsidR="00DC130F" w:rsidRPr="00077870">
        <w:rPr>
          <w:rFonts w:ascii="Lato" w:hAnsi="Lato"/>
          <w:sz w:val="23"/>
          <w:szCs w:val="23"/>
        </w:rPr>
        <w:t>Reg</w:t>
      </w:r>
      <w:r w:rsidRPr="00077870">
        <w:rPr>
          <w:rFonts w:ascii="Lato" w:hAnsi="Lato"/>
          <w:sz w:val="23"/>
          <w:szCs w:val="23"/>
        </w:rPr>
        <w:t xml:space="preserve">ulaminu konkursu, lub </w:t>
      </w:r>
      <w:r w:rsidRPr="00077870">
        <w:rPr>
          <w:rFonts w:ascii="Lato" w:hAnsi="Lato"/>
          <w:color w:val="000000" w:themeColor="text1"/>
          <w:sz w:val="23"/>
          <w:szCs w:val="23"/>
        </w:rPr>
        <w:t xml:space="preserve">złożonej </w:t>
      </w:r>
      <w:r w:rsidR="000B7415" w:rsidRPr="00077870">
        <w:rPr>
          <w:rFonts w:ascii="Lato" w:hAnsi="Lato"/>
          <w:color w:val="000000" w:themeColor="text1"/>
          <w:sz w:val="23"/>
          <w:szCs w:val="23"/>
        </w:rPr>
        <w:t>O</w:t>
      </w:r>
      <w:r w:rsidRPr="00077870">
        <w:rPr>
          <w:rFonts w:ascii="Lato" w:hAnsi="Lato"/>
          <w:color w:val="000000" w:themeColor="text1"/>
          <w:sz w:val="23"/>
          <w:szCs w:val="23"/>
        </w:rPr>
        <w:t xml:space="preserve">ferty, w szczególności wykorzystuje </w:t>
      </w:r>
      <w:r w:rsidR="00DA5704" w:rsidRPr="00077870">
        <w:rPr>
          <w:rFonts w:ascii="Lato" w:hAnsi="Lato"/>
          <w:color w:val="000000" w:themeColor="text1"/>
          <w:sz w:val="23"/>
          <w:szCs w:val="23"/>
        </w:rPr>
        <w:t>P</w:t>
      </w:r>
      <w:r w:rsidRPr="00077870">
        <w:rPr>
          <w:rFonts w:ascii="Lato" w:hAnsi="Lato"/>
          <w:color w:val="000000" w:themeColor="text1"/>
          <w:sz w:val="23"/>
          <w:szCs w:val="23"/>
        </w:rPr>
        <w:t>rzedmiot</w:t>
      </w:r>
      <w:r w:rsidR="00D1245C" w:rsidRPr="00077870">
        <w:rPr>
          <w:rFonts w:ascii="Lato" w:hAnsi="Lato"/>
          <w:color w:val="000000" w:themeColor="text1"/>
          <w:sz w:val="23"/>
          <w:szCs w:val="23"/>
        </w:rPr>
        <w:t xml:space="preserve"> Dzierżawy</w:t>
      </w:r>
      <w:r w:rsidR="00802C42" w:rsidRPr="00077870">
        <w:rPr>
          <w:rFonts w:ascii="Lato" w:hAnsi="Lato"/>
          <w:color w:val="000000" w:themeColor="text1"/>
          <w:sz w:val="23"/>
          <w:szCs w:val="23"/>
        </w:rPr>
        <w:t xml:space="preserve">    </w:t>
      </w:r>
      <w:r w:rsidRPr="00077870">
        <w:rPr>
          <w:rFonts w:ascii="Lato" w:hAnsi="Lato"/>
          <w:color w:val="000000" w:themeColor="text1"/>
          <w:sz w:val="23"/>
          <w:szCs w:val="23"/>
        </w:rPr>
        <w:t xml:space="preserve"> w sposób sprzeczny z jego przeznaczeniem</w:t>
      </w:r>
      <w:r w:rsidR="000B7415" w:rsidRPr="00077870">
        <w:rPr>
          <w:rFonts w:ascii="Lato" w:hAnsi="Lato"/>
          <w:color w:val="000000" w:themeColor="text1"/>
          <w:sz w:val="23"/>
          <w:szCs w:val="23"/>
        </w:rPr>
        <w:t>, lub świadczy usługi parkingowe z naruszeniem przepisów prawa, Regulaminu konkursu</w:t>
      </w:r>
      <w:r w:rsidR="00802C42" w:rsidRPr="00077870">
        <w:rPr>
          <w:rFonts w:ascii="Lato" w:hAnsi="Lato"/>
          <w:color w:val="000000" w:themeColor="text1"/>
          <w:sz w:val="23"/>
          <w:szCs w:val="23"/>
        </w:rPr>
        <w:t xml:space="preserve">, złożonej Oferty </w:t>
      </w:r>
      <w:r w:rsidR="000B7415" w:rsidRPr="00077870">
        <w:rPr>
          <w:rFonts w:ascii="Lato" w:hAnsi="Lato"/>
          <w:color w:val="000000" w:themeColor="text1"/>
          <w:sz w:val="23"/>
          <w:szCs w:val="23"/>
        </w:rPr>
        <w:t>lub Umowy.</w:t>
      </w:r>
    </w:p>
    <w:p w14:paraId="7468D40D" w14:textId="38A99435" w:rsidR="008B39D2" w:rsidRPr="00077870" w:rsidRDefault="00A37346" w:rsidP="00077870">
      <w:pPr>
        <w:pStyle w:val="Akapitzlist"/>
        <w:numPr>
          <w:ilvl w:val="0"/>
          <w:numId w:val="7"/>
        </w:numPr>
        <w:spacing w:before="120" w:after="120" w:line="288" w:lineRule="auto"/>
        <w:rPr>
          <w:rFonts w:ascii="Lato" w:hAnsi="Lato"/>
          <w:color w:val="000000" w:themeColor="text1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 xml:space="preserve">Operator pozostaje w zwłoce </w:t>
      </w:r>
      <w:r w:rsidR="008915C0" w:rsidRPr="00077870">
        <w:rPr>
          <w:rFonts w:ascii="Lato" w:hAnsi="Lato"/>
          <w:sz w:val="23"/>
          <w:szCs w:val="23"/>
        </w:rPr>
        <w:t xml:space="preserve">co do terminu o którym mowa w  § 4 ust 1 Umowy </w:t>
      </w:r>
      <w:r w:rsidR="008B39D2" w:rsidRPr="00077870">
        <w:rPr>
          <w:rFonts w:ascii="Lato" w:hAnsi="Lato"/>
          <w:color w:val="000000" w:themeColor="text1"/>
          <w:sz w:val="23"/>
          <w:szCs w:val="23"/>
        </w:rPr>
        <w:t xml:space="preserve">w przystosowaniu Przedmiotu dzierżawy do świadczenia usług parkingowych na zasadach określonych Umową, Regulaminem Konkursu oraz Ofertą ponad 60 dni, </w:t>
      </w:r>
    </w:p>
    <w:p w14:paraId="749BEC22" w14:textId="20A57A5D" w:rsidR="008B39D2" w:rsidRPr="00077870" w:rsidRDefault="008B39D2" w:rsidP="00077870">
      <w:pPr>
        <w:pStyle w:val="Akapitzlist"/>
        <w:numPr>
          <w:ilvl w:val="0"/>
          <w:numId w:val="7"/>
        </w:numPr>
        <w:spacing w:before="120" w:after="120" w:line="288" w:lineRule="auto"/>
        <w:rPr>
          <w:rFonts w:ascii="Lato" w:hAnsi="Lato"/>
          <w:color w:val="000000" w:themeColor="text1"/>
          <w:sz w:val="23"/>
          <w:szCs w:val="23"/>
        </w:rPr>
      </w:pPr>
      <w:r w:rsidRPr="00077870">
        <w:rPr>
          <w:rFonts w:ascii="Lato" w:hAnsi="Lato"/>
          <w:color w:val="000000" w:themeColor="text1"/>
          <w:sz w:val="23"/>
          <w:szCs w:val="23"/>
        </w:rPr>
        <w:t xml:space="preserve">Operator pozostaje w zwłoce </w:t>
      </w:r>
      <w:r w:rsidR="008915C0" w:rsidRPr="00077870">
        <w:rPr>
          <w:rFonts w:ascii="Lato" w:hAnsi="Lato"/>
          <w:color w:val="000000" w:themeColor="text1"/>
          <w:sz w:val="23"/>
          <w:szCs w:val="23"/>
        </w:rPr>
        <w:t xml:space="preserve">co do terminu o którym mowa  § 4 ust. </w:t>
      </w:r>
      <w:r w:rsidR="00D14BE9" w:rsidRPr="00077870">
        <w:rPr>
          <w:rFonts w:ascii="Lato" w:hAnsi="Lato"/>
          <w:color w:val="000000" w:themeColor="text1"/>
          <w:sz w:val="23"/>
          <w:szCs w:val="23"/>
        </w:rPr>
        <w:t>2</w:t>
      </w:r>
      <w:r w:rsidR="008915C0" w:rsidRPr="00077870">
        <w:rPr>
          <w:rFonts w:ascii="Lato" w:hAnsi="Lato"/>
          <w:color w:val="000000" w:themeColor="text1"/>
          <w:sz w:val="23"/>
          <w:szCs w:val="23"/>
        </w:rPr>
        <w:t xml:space="preserve"> Umowy w</w:t>
      </w:r>
      <w:r w:rsidRPr="00077870">
        <w:rPr>
          <w:rFonts w:ascii="Lato" w:hAnsi="Lato"/>
          <w:color w:val="000000" w:themeColor="text1"/>
          <w:sz w:val="23"/>
          <w:szCs w:val="23"/>
        </w:rPr>
        <w:t xml:space="preserve"> rozpoczęciu w obrębie Przedmiotu dzierżawy świadczenia usług parkingowych na zasadach określonych Umową, Regulaminem Konkursu oraz Ofertą ponad 60 dni,</w:t>
      </w:r>
    </w:p>
    <w:p w14:paraId="3500FC7B" w14:textId="30179CE4" w:rsidR="00C344A9" w:rsidRPr="00077870" w:rsidRDefault="00C344A9" w:rsidP="00077870">
      <w:pPr>
        <w:pStyle w:val="Akapitzlist"/>
        <w:numPr>
          <w:ilvl w:val="0"/>
          <w:numId w:val="25"/>
        </w:numPr>
        <w:spacing w:before="120" w:after="120" w:line="288" w:lineRule="auto"/>
        <w:rPr>
          <w:rFonts w:ascii="Lato" w:hAnsi="Lato"/>
          <w:color w:val="000000" w:themeColor="text1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 xml:space="preserve">Operator nabywa prawo do wypowiedzenia Umowy ze skutkiem na dzień złożenia oświadczenia o wypowiedzeniu w przypadku braku wydania przez Wydzierżawiającego Operatorowi Przedmiotu Dzierżawy lub </w:t>
      </w:r>
      <w:r w:rsidR="00B970E3" w:rsidRPr="00077870">
        <w:rPr>
          <w:rFonts w:ascii="Lato" w:hAnsi="Lato"/>
          <w:sz w:val="23"/>
          <w:szCs w:val="23"/>
        </w:rPr>
        <w:t>w przypadku uniemożliw</w:t>
      </w:r>
      <w:r w:rsidR="008C0582" w:rsidRPr="00077870">
        <w:rPr>
          <w:rFonts w:ascii="Lato" w:hAnsi="Lato"/>
          <w:sz w:val="23"/>
          <w:szCs w:val="23"/>
        </w:rPr>
        <w:t xml:space="preserve">ienia </w:t>
      </w:r>
      <w:r w:rsidRPr="00077870">
        <w:rPr>
          <w:rFonts w:ascii="Lato" w:hAnsi="Lato"/>
          <w:sz w:val="23"/>
          <w:szCs w:val="23"/>
        </w:rPr>
        <w:t>przez Wydzierżawiającego Operatorowi korzystania z Przedmiotu Dzierżawy</w:t>
      </w:r>
      <w:r w:rsidR="00B970E3" w:rsidRPr="00077870">
        <w:rPr>
          <w:rFonts w:ascii="Lato" w:hAnsi="Lato"/>
          <w:sz w:val="23"/>
          <w:szCs w:val="23"/>
        </w:rPr>
        <w:t>.</w:t>
      </w:r>
    </w:p>
    <w:p w14:paraId="38C78FB3" w14:textId="158C0EC3" w:rsidR="007E28B2" w:rsidRPr="00077870" w:rsidRDefault="007E28B2" w:rsidP="00077870">
      <w:pPr>
        <w:pStyle w:val="Akapitzlist"/>
        <w:numPr>
          <w:ilvl w:val="0"/>
          <w:numId w:val="25"/>
        </w:numPr>
        <w:spacing w:before="120" w:after="120" w:line="288" w:lineRule="auto"/>
        <w:rPr>
          <w:rFonts w:ascii="Lato" w:hAnsi="Lato"/>
          <w:color w:val="000000" w:themeColor="text1"/>
          <w:sz w:val="23"/>
          <w:szCs w:val="23"/>
        </w:rPr>
      </w:pPr>
      <w:r w:rsidRPr="00077870">
        <w:rPr>
          <w:rFonts w:ascii="Lato" w:hAnsi="Lato"/>
          <w:color w:val="000000" w:themeColor="text1"/>
          <w:sz w:val="23"/>
          <w:szCs w:val="23"/>
        </w:rPr>
        <w:t xml:space="preserve">Oświadczenie o </w:t>
      </w:r>
      <w:r w:rsidR="004665BF" w:rsidRPr="00077870">
        <w:rPr>
          <w:rFonts w:ascii="Lato" w:hAnsi="Lato"/>
          <w:color w:val="000000" w:themeColor="text1"/>
          <w:sz w:val="23"/>
          <w:szCs w:val="23"/>
        </w:rPr>
        <w:t>rozwiązaniu</w:t>
      </w:r>
      <w:r w:rsidR="00D61700" w:rsidRPr="00077870">
        <w:rPr>
          <w:rFonts w:ascii="Lato" w:hAnsi="Lato"/>
          <w:color w:val="000000" w:themeColor="text1"/>
          <w:sz w:val="23"/>
          <w:szCs w:val="23"/>
        </w:rPr>
        <w:t>/wypowiedzeniu</w:t>
      </w:r>
      <w:r w:rsidR="004665BF" w:rsidRPr="00077870">
        <w:rPr>
          <w:rFonts w:ascii="Lato" w:hAnsi="Lato"/>
          <w:color w:val="000000" w:themeColor="text1"/>
          <w:sz w:val="23"/>
          <w:szCs w:val="23"/>
        </w:rPr>
        <w:t xml:space="preserve"> </w:t>
      </w:r>
      <w:r w:rsidRPr="00077870">
        <w:rPr>
          <w:rFonts w:ascii="Lato" w:hAnsi="Lato"/>
          <w:color w:val="000000" w:themeColor="text1"/>
          <w:sz w:val="23"/>
          <w:szCs w:val="23"/>
        </w:rPr>
        <w:t xml:space="preserve">umowy należy poprzedzić pisemnym wezwaniem do zaprzestania naruszeń </w:t>
      </w:r>
      <w:r w:rsidR="00867E3E" w:rsidRPr="00077870">
        <w:rPr>
          <w:rFonts w:ascii="Lato" w:hAnsi="Lato"/>
          <w:color w:val="000000" w:themeColor="text1"/>
          <w:sz w:val="23"/>
          <w:szCs w:val="23"/>
        </w:rPr>
        <w:t xml:space="preserve">i/lub realizacji obowiązku </w:t>
      </w:r>
      <w:r w:rsidRPr="00077870">
        <w:rPr>
          <w:rFonts w:ascii="Lato" w:hAnsi="Lato"/>
          <w:color w:val="000000" w:themeColor="text1"/>
          <w:sz w:val="23"/>
          <w:szCs w:val="23"/>
        </w:rPr>
        <w:t xml:space="preserve">z wyznaczeniem dodatkowego terminu, nie krótszego niż </w:t>
      </w:r>
      <w:r w:rsidR="004665BF" w:rsidRPr="00077870">
        <w:rPr>
          <w:rFonts w:ascii="Lato" w:hAnsi="Lato"/>
          <w:color w:val="000000" w:themeColor="text1"/>
          <w:sz w:val="23"/>
          <w:szCs w:val="23"/>
        </w:rPr>
        <w:t>14</w:t>
      </w:r>
      <w:r w:rsidRPr="00077870">
        <w:rPr>
          <w:rFonts w:ascii="Lato" w:hAnsi="Lato"/>
          <w:color w:val="000000" w:themeColor="text1"/>
          <w:sz w:val="23"/>
          <w:szCs w:val="23"/>
        </w:rPr>
        <w:t xml:space="preserve"> (</w:t>
      </w:r>
      <w:r w:rsidR="00681D1F" w:rsidRPr="00077870">
        <w:rPr>
          <w:rFonts w:ascii="Lato" w:hAnsi="Lato"/>
          <w:color w:val="000000" w:themeColor="text1"/>
          <w:sz w:val="23"/>
          <w:szCs w:val="23"/>
        </w:rPr>
        <w:t>czternaście</w:t>
      </w:r>
      <w:r w:rsidRPr="00077870">
        <w:rPr>
          <w:rFonts w:ascii="Lato" w:hAnsi="Lato"/>
          <w:color w:val="000000" w:themeColor="text1"/>
          <w:sz w:val="23"/>
          <w:szCs w:val="23"/>
        </w:rPr>
        <w:t xml:space="preserve">) dni. </w:t>
      </w:r>
    </w:p>
    <w:p w14:paraId="333E16EE" w14:textId="11159FAF" w:rsidR="00726858" w:rsidRPr="004C375D" w:rsidRDefault="00726858" w:rsidP="005D1ABD">
      <w:pPr>
        <w:pStyle w:val="Nagwek1"/>
        <w:rPr>
          <w:rFonts w:ascii="Lato" w:hAnsi="Lato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4C375D">
        <w:rPr>
          <w:rFonts w:ascii="Lato" w:hAnsi="Lato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lastRenderedPageBreak/>
        <w:t>§ 1</w:t>
      </w:r>
      <w:r w:rsidR="00DA5704" w:rsidRPr="004C375D">
        <w:rPr>
          <w:rFonts w:ascii="Lato" w:hAnsi="Lato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4C375D">
        <w:rPr>
          <w:rFonts w:ascii="Lato" w:hAnsi="Lato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. Postanowienia dodatkowe </w:t>
      </w:r>
    </w:p>
    <w:p w14:paraId="11F09464" w14:textId="07CD7D97" w:rsidR="00726858" w:rsidRPr="00077870" w:rsidRDefault="00726858" w:rsidP="00077870">
      <w:pPr>
        <w:pStyle w:val="Akapitzlist"/>
        <w:numPr>
          <w:ilvl w:val="0"/>
          <w:numId w:val="8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 xml:space="preserve">Operator ponosi wyłączną odpowiedzialność za wszelkie szkody, które poniósł </w:t>
      </w:r>
      <w:r w:rsidR="00863E54" w:rsidRPr="00077870">
        <w:rPr>
          <w:rFonts w:ascii="Lato" w:hAnsi="Lato"/>
          <w:sz w:val="23"/>
          <w:szCs w:val="23"/>
        </w:rPr>
        <w:t>Wydzierżawiając</w:t>
      </w:r>
      <w:r w:rsidRPr="00077870">
        <w:rPr>
          <w:rFonts w:ascii="Lato" w:hAnsi="Lato"/>
          <w:sz w:val="23"/>
          <w:szCs w:val="23"/>
        </w:rPr>
        <w:t xml:space="preserve">y, a które wynikają bezpośrednio bądź pośrednio z prowadzonej przez Operatora działalności w </w:t>
      </w:r>
      <w:r w:rsidR="00DA5704" w:rsidRPr="00077870">
        <w:rPr>
          <w:rFonts w:ascii="Lato" w:hAnsi="Lato"/>
          <w:sz w:val="23"/>
          <w:szCs w:val="23"/>
        </w:rPr>
        <w:t>obrębie Przedmiotu Dzierżawy</w:t>
      </w:r>
      <w:r w:rsidRPr="00077870">
        <w:rPr>
          <w:rFonts w:ascii="Lato" w:hAnsi="Lato"/>
          <w:sz w:val="23"/>
          <w:szCs w:val="23"/>
        </w:rPr>
        <w:t xml:space="preserve">. </w:t>
      </w:r>
    </w:p>
    <w:p w14:paraId="32985243" w14:textId="40FFEC14" w:rsidR="00726858" w:rsidRPr="00077870" w:rsidRDefault="00726858" w:rsidP="00077870">
      <w:pPr>
        <w:pStyle w:val="Akapitzlist"/>
        <w:numPr>
          <w:ilvl w:val="0"/>
          <w:numId w:val="8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 xml:space="preserve">Wszelki powiadomienia określone w umowie będą wymagały formy pisemnej, chyba że umowa stanowi inaczej. </w:t>
      </w:r>
    </w:p>
    <w:p w14:paraId="2F3F5FA3" w14:textId="77777777" w:rsidR="00726858" w:rsidRPr="00077870" w:rsidRDefault="00726858" w:rsidP="00077870">
      <w:pPr>
        <w:pStyle w:val="Akapitzlist"/>
        <w:numPr>
          <w:ilvl w:val="0"/>
          <w:numId w:val="8"/>
        </w:numPr>
        <w:spacing w:before="120" w:after="120" w:line="288" w:lineRule="auto"/>
        <w:rPr>
          <w:rFonts w:ascii="Lato" w:hAnsi="Lato"/>
          <w:color w:val="0D0D0D" w:themeColor="text1" w:themeTint="F2"/>
          <w:sz w:val="23"/>
          <w:szCs w:val="23"/>
        </w:rPr>
      </w:pPr>
      <w:r w:rsidRPr="00077870">
        <w:rPr>
          <w:rFonts w:ascii="Lato" w:hAnsi="Lato"/>
          <w:color w:val="0D0D0D" w:themeColor="text1" w:themeTint="F2"/>
          <w:sz w:val="23"/>
          <w:szCs w:val="23"/>
        </w:rPr>
        <w:t xml:space="preserve">Osobami upoważnionymi do kontaktu w sprawie realizacji umowy są: </w:t>
      </w:r>
    </w:p>
    <w:p w14:paraId="3E2E84A1" w14:textId="603A7D65" w:rsidR="00726858" w:rsidRPr="00077870" w:rsidRDefault="00726858" w:rsidP="00077870">
      <w:pPr>
        <w:pStyle w:val="Akapitzlist"/>
        <w:spacing w:before="120" w:after="120" w:line="288" w:lineRule="auto"/>
        <w:ind w:left="360"/>
        <w:rPr>
          <w:rFonts w:ascii="Lato" w:hAnsi="Lato"/>
          <w:color w:val="0D0D0D" w:themeColor="text1" w:themeTint="F2"/>
          <w:sz w:val="23"/>
          <w:szCs w:val="23"/>
        </w:rPr>
      </w:pPr>
      <w:r w:rsidRPr="00077870">
        <w:rPr>
          <w:rFonts w:ascii="Lato" w:hAnsi="Lato"/>
          <w:color w:val="0D0D0D" w:themeColor="text1" w:themeTint="F2"/>
          <w:sz w:val="23"/>
          <w:szCs w:val="23"/>
        </w:rPr>
        <w:t xml:space="preserve">a. ze strony </w:t>
      </w:r>
      <w:r w:rsidR="00863E54" w:rsidRPr="00077870">
        <w:rPr>
          <w:rFonts w:ascii="Lato" w:hAnsi="Lato"/>
          <w:color w:val="0D0D0D" w:themeColor="text1" w:themeTint="F2"/>
          <w:sz w:val="23"/>
          <w:szCs w:val="23"/>
        </w:rPr>
        <w:t>Wydzierżawiając</w:t>
      </w:r>
      <w:r w:rsidRPr="00077870">
        <w:rPr>
          <w:rFonts w:ascii="Lato" w:hAnsi="Lato"/>
          <w:color w:val="0D0D0D" w:themeColor="text1" w:themeTint="F2"/>
          <w:sz w:val="23"/>
          <w:szCs w:val="23"/>
        </w:rPr>
        <w:t>ego:</w:t>
      </w:r>
      <w:r w:rsidR="00A7542D" w:rsidRPr="00077870">
        <w:rPr>
          <w:rFonts w:ascii="Lato" w:hAnsi="Lato"/>
          <w:color w:val="0D0D0D" w:themeColor="text1" w:themeTint="F2"/>
          <w:sz w:val="23"/>
          <w:szCs w:val="23"/>
        </w:rPr>
        <w:t xml:space="preserve"> </w:t>
      </w:r>
      <w:r w:rsidR="009533DC" w:rsidRPr="00077870">
        <w:rPr>
          <w:rFonts w:ascii="Lato" w:hAnsi="Lato"/>
          <w:color w:val="0D0D0D" w:themeColor="text1" w:themeTint="F2"/>
          <w:sz w:val="23"/>
          <w:szCs w:val="23"/>
          <w:highlight w:val="yellow"/>
        </w:rPr>
        <w:t>________________________</w:t>
      </w:r>
    </w:p>
    <w:p w14:paraId="34A9A905" w14:textId="13BC628E" w:rsidR="00726858" w:rsidRPr="00077870" w:rsidRDefault="00726858" w:rsidP="00077870">
      <w:pPr>
        <w:pStyle w:val="Akapitzlist"/>
        <w:spacing w:before="120" w:after="120" w:line="288" w:lineRule="auto"/>
        <w:ind w:left="360"/>
        <w:rPr>
          <w:rFonts w:ascii="Lato" w:hAnsi="Lato"/>
          <w:color w:val="0D0D0D" w:themeColor="text1" w:themeTint="F2"/>
          <w:sz w:val="23"/>
          <w:szCs w:val="23"/>
        </w:rPr>
      </w:pPr>
      <w:r w:rsidRPr="00077870">
        <w:rPr>
          <w:rFonts w:ascii="Lato" w:hAnsi="Lato"/>
          <w:color w:val="0D0D0D" w:themeColor="text1" w:themeTint="F2"/>
          <w:sz w:val="23"/>
          <w:szCs w:val="23"/>
        </w:rPr>
        <w:t>b. ze strony Operatora:</w:t>
      </w:r>
      <w:r w:rsidR="008C1A0D" w:rsidRPr="00077870">
        <w:rPr>
          <w:rFonts w:ascii="Lato" w:hAnsi="Lato"/>
          <w:color w:val="0D0D0D" w:themeColor="text1" w:themeTint="F2"/>
          <w:sz w:val="23"/>
          <w:szCs w:val="23"/>
        </w:rPr>
        <w:t xml:space="preserve"> </w:t>
      </w:r>
      <w:r w:rsidR="00DA5704" w:rsidRPr="00077870">
        <w:rPr>
          <w:rFonts w:ascii="Lato" w:hAnsi="Lato"/>
          <w:color w:val="0D0D0D" w:themeColor="text1" w:themeTint="F2"/>
          <w:sz w:val="23"/>
          <w:szCs w:val="23"/>
          <w:highlight w:val="yellow"/>
        </w:rPr>
        <w:t>__________________________________</w:t>
      </w:r>
    </w:p>
    <w:p w14:paraId="26E6B7C6" w14:textId="450999FF" w:rsidR="00726858" w:rsidRPr="00077870" w:rsidRDefault="00726858" w:rsidP="00077870">
      <w:pPr>
        <w:pStyle w:val="Akapitzlist"/>
        <w:numPr>
          <w:ilvl w:val="0"/>
          <w:numId w:val="8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color w:val="0D0D0D" w:themeColor="text1" w:themeTint="F2"/>
          <w:sz w:val="23"/>
          <w:szCs w:val="23"/>
        </w:rPr>
        <w:t>Zmiana osób, o których stanowi ust. 3 nie wymaga formy pisemnego aneksu</w:t>
      </w:r>
      <w:r w:rsidRPr="00077870">
        <w:rPr>
          <w:rFonts w:ascii="Lato" w:hAnsi="Lato"/>
          <w:sz w:val="23"/>
          <w:szCs w:val="23"/>
        </w:rPr>
        <w:t xml:space="preserve">, wymagane jest jedynie poinformowanie drugiej Strony umowy. </w:t>
      </w:r>
    </w:p>
    <w:p w14:paraId="1C6594D8" w14:textId="4D251E7C" w:rsidR="006E2F30" w:rsidRPr="00077870" w:rsidRDefault="00863E54" w:rsidP="00077870">
      <w:pPr>
        <w:pStyle w:val="Akapitzlist"/>
        <w:numPr>
          <w:ilvl w:val="0"/>
          <w:numId w:val="8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>Wydzierżawiając</w:t>
      </w:r>
      <w:r w:rsidR="006E2F30" w:rsidRPr="00077870">
        <w:rPr>
          <w:rFonts w:ascii="Lato" w:hAnsi="Lato"/>
          <w:sz w:val="23"/>
          <w:szCs w:val="23"/>
        </w:rPr>
        <w:t xml:space="preserve">y uprawniony jest do </w:t>
      </w:r>
      <w:r w:rsidR="006E2F30" w:rsidRPr="00077870">
        <w:rPr>
          <w:rFonts w:ascii="Lato" w:hAnsi="Lato"/>
          <w:color w:val="0D0D0D" w:themeColor="text1" w:themeTint="F2"/>
          <w:sz w:val="23"/>
          <w:szCs w:val="23"/>
        </w:rPr>
        <w:t>składania oświadczeń Operatorowi za pośrednictwem formy elektronicznej na adres e-mail</w:t>
      </w:r>
      <w:r w:rsidR="002867F5" w:rsidRPr="00077870">
        <w:rPr>
          <w:rFonts w:ascii="Lato" w:hAnsi="Lato"/>
          <w:color w:val="0D0D0D" w:themeColor="text1" w:themeTint="F2"/>
          <w:sz w:val="23"/>
          <w:szCs w:val="23"/>
        </w:rPr>
        <w:t xml:space="preserve">: </w:t>
      </w:r>
      <w:r w:rsidR="00DA5704" w:rsidRPr="00077870">
        <w:rPr>
          <w:rFonts w:ascii="Lato" w:hAnsi="Lato"/>
          <w:color w:val="0D0D0D" w:themeColor="text1" w:themeTint="F2"/>
          <w:sz w:val="23"/>
          <w:szCs w:val="23"/>
          <w:highlight w:val="yellow"/>
        </w:rPr>
        <w:t>________</w:t>
      </w:r>
      <w:r w:rsidR="006E2F30" w:rsidRPr="00077870">
        <w:rPr>
          <w:rFonts w:ascii="Lato" w:hAnsi="Lato"/>
          <w:color w:val="0D0D0D" w:themeColor="text1" w:themeTint="F2"/>
          <w:sz w:val="23"/>
          <w:szCs w:val="23"/>
        </w:rPr>
        <w:t xml:space="preserve"> (format plików PDF)</w:t>
      </w:r>
    </w:p>
    <w:p w14:paraId="586916A3" w14:textId="0DF51E77" w:rsidR="00327E71" w:rsidRPr="00077870" w:rsidRDefault="00327E71" w:rsidP="00077870">
      <w:pPr>
        <w:pStyle w:val="Akapitzlist"/>
        <w:numPr>
          <w:ilvl w:val="0"/>
          <w:numId w:val="8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>W wykonaniu obowiązku określonego w art. 4c ustawy o przeciwdziałaniu nadmiernym opóźnieniom w transakcjach handlowych (</w:t>
      </w:r>
      <w:r w:rsidR="00676A3B" w:rsidRPr="00077870">
        <w:rPr>
          <w:rFonts w:ascii="Lato" w:hAnsi="Lato"/>
          <w:sz w:val="23"/>
          <w:szCs w:val="23"/>
        </w:rPr>
        <w:t>t.j. Dz. U. z 2023 r. poz. 1790</w:t>
      </w:r>
      <w:r w:rsidRPr="00077870">
        <w:rPr>
          <w:rFonts w:ascii="Lato" w:hAnsi="Lato"/>
          <w:sz w:val="23"/>
          <w:szCs w:val="23"/>
        </w:rPr>
        <w:t>) Gmina Miasta Gdańska oświadcza, że posiada status dużego przedsiębiorcy w rozumieniu Załącznika I do Rozporządzenia Komisji (UE) nr 651/2014 z dnia 17 czerwca 2014 r. uznającego niektóre rodzaje pomocy za zgodne z rynkiem wewnętrznym w zastosowaniu art. 107 i 108 Traktatu (Dz. Urz. UE L 187 z dnia 26.06.2014 r. z późn. zm.).</w:t>
      </w:r>
    </w:p>
    <w:p w14:paraId="61300B6C" w14:textId="0F9E65DE" w:rsidR="00726858" w:rsidRPr="00077870" w:rsidRDefault="00726858" w:rsidP="00077870">
      <w:pPr>
        <w:pStyle w:val="Akapitzlist"/>
        <w:numPr>
          <w:ilvl w:val="0"/>
          <w:numId w:val="8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 xml:space="preserve">Operator zobowiązany jest poinformować na piśmie </w:t>
      </w:r>
      <w:r w:rsidR="00863E54" w:rsidRPr="00077870">
        <w:rPr>
          <w:rFonts w:ascii="Lato" w:hAnsi="Lato"/>
          <w:sz w:val="23"/>
          <w:szCs w:val="23"/>
        </w:rPr>
        <w:t>Wydzierżawiając</w:t>
      </w:r>
      <w:r w:rsidRPr="00077870">
        <w:rPr>
          <w:rFonts w:ascii="Lato" w:hAnsi="Lato"/>
          <w:sz w:val="23"/>
          <w:szCs w:val="23"/>
        </w:rPr>
        <w:t xml:space="preserve">ego o zmianach firmy, siedziby albo miejsca prowadzenia działalności nie później niż w terminie 14 dni od daty dokonania takiej zmiany. Jeżeli Operator nie poinformuje </w:t>
      </w:r>
      <w:r w:rsidR="00863E54" w:rsidRPr="00077870">
        <w:rPr>
          <w:rFonts w:ascii="Lato" w:hAnsi="Lato"/>
          <w:sz w:val="23"/>
          <w:szCs w:val="23"/>
        </w:rPr>
        <w:t>Wydzierżawiając</w:t>
      </w:r>
      <w:r w:rsidRPr="00077870">
        <w:rPr>
          <w:rFonts w:ascii="Lato" w:hAnsi="Lato"/>
          <w:sz w:val="23"/>
          <w:szCs w:val="23"/>
        </w:rPr>
        <w:t xml:space="preserve">ego o zmianie dotychczasowego adresu podanego </w:t>
      </w:r>
      <w:r w:rsidR="00863E54" w:rsidRPr="00077870">
        <w:rPr>
          <w:rFonts w:ascii="Lato" w:hAnsi="Lato"/>
          <w:sz w:val="23"/>
          <w:szCs w:val="23"/>
        </w:rPr>
        <w:t>Wydzierżawiając</w:t>
      </w:r>
      <w:r w:rsidRPr="00077870">
        <w:rPr>
          <w:rFonts w:ascii="Lato" w:hAnsi="Lato"/>
          <w:sz w:val="23"/>
          <w:szCs w:val="23"/>
        </w:rPr>
        <w:t xml:space="preserve">emu, wszelką korespondencję przekazaną przez </w:t>
      </w:r>
      <w:r w:rsidR="00863E54" w:rsidRPr="00077870">
        <w:rPr>
          <w:rFonts w:ascii="Lato" w:hAnsi="Lato"/>
          <w:sz w:val="23"/>
          <w:szCs w:val="23"/>
        </w:rPr>
        <w:t>Wydzierżawiając</w:t>
      </w:r>
      <w:r w:rsidRPr="00077870">
        <w:rPr>
          <w:rFonts w:ascii="Lato" w:hAnsi="Lato"/>
          <w:sz w:val="23"/>
          <w:szCs w:val="23"/>
        </w:rPr>
        <w:t>ego na adres dotychczasowy Operatora uważa się za prawidłowo doręczon</w:t>
      </w:r>
      <w:r w:rsidR="00676A3B" w:rsidRPr="00077870">
        <w:rPr>
          <w:rFonts w:ascii="Lato" w:hAnsi="Lato"/>
          <w:sz w:val="23"/>
          <w:szCs w:val="23"/>
        </w:rPr>
        <w:t>ą</w:t>
      </w:r>
      <w:r w:rsidRPr="00077870">
        <w:rPr>
          <w:rFonts w:ascii="Lato" w:hAnsi="Lato"/>
          <w:sz w:val="23"/>
          <w:szCs w:val="23"/>
        </w:rPr>
        <w:t xml:space="preserve">. </w:t>
      </w:r>
    </w:p>
    <w:p w14:paraId="629A4F99" w14:textId="65BD1FD6" w:rsidR="00921C5E" w:rsidRPr="00077870" w:rsidRDefault="00921C5E" w:rsidP="00077870">
      <w:pPr>
        <w:pStyle w:val="Akapitzlist"/>
        <w:numPr>
          <w:ilvl w:val="0"/>
          <w:numId w:val="8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>Rozwój Gdańskiego Ogrodu Zoologicznego jako jednostki organizacyjnej Gminy Miasta Gdańska opiera się na wartościach i zasadach respektujących prawa jednostek ludzkich i ich wspólnot (w szczególności: klientów, pracowników i udziałowców). Te wartości i zasady są zgodne z normami postępowania określonymi w Powszechnej Deklaracji Praw Człowieka, standardach Międzynarodowej Organizacji Pracy oraz wytycznych OECD</w:t>
      </w:r>
      <w:r w:rsidR="0051313A" w:rsidRPr="00077870">
        <w:rPr>
          <w:rFonts w:ascii="Lato" w:hAnsi="Lato"/>
          <w:sz w:val="23"/>
          <w:szCs w:val="23"/>
        </w:rPr>
        <w:t>.</w:t>
      </w:r>
      <w:r w:rsidRPr="00077870">
        <w:rPr>
          <w:rFonts w:ascii="Lato" w:hAnsi="Lato"/>
          <w:sz w:val="23"/>
          <w:szCs w:val="23"/>
        </w:rPr>
        <w:t xml:space="preserve"> </w:t>
      </w:r>
    </w:p>
    <w:p w14:paraId="1803C520" w14:textId="5CF2B6D3" w:rsidR="00E70B4B" w:rsidRPr="005D1ABD" w:rsidRDefault="00863E54" w:rsidP="00077870">
      <w:pPr>
        <w:pStyle w:val="Akapitzlist"/>
        <w:numPr>
          <w:ilvl w:val="0"/>
          <w:numId w:val="8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>Wydzierżawiając</w:t>
      </w:r>
      <w:r w:rsidR="0051313A" w:rsidRPr="00077870">
        <w:rPr>
          <w:rFonts w:ascii="Lato" w:hAnsi="Lato"/>
          <w:sz w:val="23"/>
          <w:szCs w:val="23"/>
        </w:rPr>
        <w:t xml:space="preserve">y </w:t>
      </w:r>
      <w:r w:rsidR="00921C5E" w:rsidRPr="00077870">
        <w:rPr>
          <w:rFonts w:ascii="Lato" w:hAnsi="Lato"/>
          <w:sz w:val="23"/>
          <w:szCs w:val="23"/>
        </w:rPr>
        <w:t xml:space="preserve">działając zgodnie z powyższymi wartościami i zasadami wymaga, aby </w:t>
      </w:r>
      <w:r w:rsidR="0051313A" w:rsidRPr="00077870">
        <w:rPr>
          <w:rFonts w:ascii="Lato" w:hAnsi="Lato"/>
          <w:sz w:val="23"/>
          <w:szCs w:val="23"/>
        </w:rPr>
        <w:t xml:space="preserve">Operator, </w:t>
      </w:r>
      <w:r w:rsidR="00921C5E" w:rsidRPr="00077870">
        <w:rPr>
          <w:rFonts w:ascii="Lato" w:hAnsi="Lato"/>
          <w:sz w:val="23"/>
          <w:szCs w:val="23"/>
        </w:rPr>
        <w:t>jego pracownicy, podwykonawcy, podmioty zależne oraz wszelkie inne osoby</w:t>
      </w:r>
      <w:r w:rsidR="00DA5704" w:rsidRPr="00077870">
        <w:rPr>
          <w:rFonts w:ascii="Lato" w:hAnsi="Lato"/>
          <w:sz w:val="23"/>
          <w:szCs w:val="23"/>
        </w:rPr>
        <w:t>,</w:t>
      </w:r>
      <w:r w:rsidR="00921C5E" w:rsidRPr="00077870">
        <w:rPr>
          <w:rFonts w:ascii="Lato" w:hAnsi="Lato"/>
          <w:sz w:val="23"/>
          <w:szCs w:val="23"/>
        </w:rPr>
        <w:t xml:space="preserve"> przy pomocy których wykonuje Umowę</w:t>
      </w:r>
      <w:r w:rsidR="00DA5704" w:rsidRPr="00077870">
        <w:rPr>
          <w:rFonts w:ascii="Lato" w:hAnsi="Lato"/>
          <w:sz w:val="23"/>
          <w:szCs w:val="23"/>
        </w:rPr>
        <w:t>,</w:t>
      </w:r>
      <w:r w:rsidR="00921C5E" w:rsidRPr="00077870">
        <w:rPr>
          <w:rFonts w:ascii="Lato" w:hAnsi="Lato"/>
          <w:sz w:val="23"/>
          <w:szCs w:val="23"/>
        </w:rPr>
        <w:t xml:space="preserve"> przestrzegali tych samych co </w:t>
      </w:r>
      <w:r w:rsidR="0051313A" w:rsidRPr="00077870">
        <w:rPr>
          <w:rFonts w:ascii="Lato" w:hAnsi="Lato"/>
          <w:sz w:val="23"/>
          <w:szCs w:val="23"/>
        </w:rPr>
        <w:t xml:space="preserve">Gdański Ogród Zoologiczny </w:t>
      </w:r>
      <w:r w:rsidR="00921C5E" w:rsidRPr="00077870">
        <w:rPr>
          <w:rFonts w:ascii="Lato" w:hAnsi="Lato"/>
          <w:sz w:val="23"/>
          <w:szCs w:val="23"/>
        </w:rPr>
        <w:t xml:space="preserve">standardów etycznych. W związku z tym </w:t>
      </w:r>
      <w:r w:rsidR="0051313A" w:rsidRPr="00077870">
        <w:rPr>
          <w:rFonts w:ascii="Lato" w:hAnsi="Lato"/>
          <w:sz w:val="23"/>
          <w:szCs w:val="23"/>
        </w:rPr>
        <w:t xml:space="preserve">Operator </w:t>
      </w:r>
      <w:r w:rsidR="00921C5E" w:rsidRPr="00077870">
        <w:rPr>
          <w:rFonts w:ascii="Lato" w:hAnsi="Lato"/>
          <w:sz w:val="23"/>
          <w:szCs w:val="23"/>
        </w:rPr>
        <w:t xml:space="preserve">niniejszym zobowiązuje się działać zgodnie z przyjętymi w Europie i na świecie zasadami etycznego i odpowiedzialnego zachowania, włączywszy te dotyczące praw człowieka, ochrony środowiska naturalnego, </w:t>
      </w:r>
      <w:r w:rsidR="0051313A" w:rsidRPr="00077870">
        <w:rPr>
          <w:rFonts w:ascii="Lato" w:hAnsi="Lato"/>
          <w:sz w:val="23"/>
          <w:szCs w:val="23"/>
        </w:rPr>
        <w:t xml:space="preserve">zasobów przyrodniczych, </w:t>
      </w:r>
      <w:r w:rsidR="00921C5E" w:rsidRPr="00077870">
        <w:rPr>
          <w:rFonts w:ascii="Lato" w:hAnsi="Lato"/>
          <w:sz w:val="23"/>
          <w:szCs w:val="23"/>
        </w:rPr>
        <w:t>zrównoważonego rozwoju (dalej: “Zasady”) oraz zapewnić, że jego podwykonawcy oraz inne osoby przy pomocy których wykonuje Umowę będą przestrzegali Zasad.</w:t>
      </w:r>
    </w:p>
    <w:p w14:paraId="0656CAE7" w14:textId="37DC4304" w:rsidR="0099649E" w:rsidRPr="004C375D" w:rsidRDefault="0099649E" w:rsidP="005D1ABD">
      <w:pPr>
        <w:pStyle w:val="Nagwek1"/>
        <w:rPr>
          <w:rFonts w:ascii="Lato" w:hAnsi="Lato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4C375D">
        <w:rPr>
          <w:rFonts w:ascii="Lato" w:hAnsi="Lato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lastRenderedPageBreak/>
        <w:t>§ 1</w:t>
      </w:r>
      <w:r w:rsidR="00DA5704" w:rsidRPr="004C375D">
        <w:rPr>
          <w:rFonts w:ascii="Lato" w:hAnsi="Lato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4C375D">
        <w:rPr>
          <w:rFonts w:ascii="Lato" w:hAnsi="Lato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 Postanowienia Końcowe.</w:t>
      </w:r>
    </w:p>
    <w:p w14:paraId="4AB2AFF2" w14:textId="3A609504" w:rsidR="0099649E" w:rsidRPr="00077870" w:rsidRDefault="0099649E" w:rsidP="00077870">
      <w:pPr>
        <w:pStyle w:val="Akapitzlist"/>
        <w:numPr>
          <w:ilvl w:val="0"/>
          <w:numId w:val="9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>Wszelkie powiadomienia dokonywane na mocy Umowy będą przekazywane w formie pisemnej na adresy podane przy oznaczeniu Stron lub na inne adresy, które zostaną podane do wiadomości jednej Strony przez drugą Stronę.</w:t>
      </w:r>
    </w:p>
    <w:p w14:paraId="4414C150" w14:textId="72CDA718" w:rsidR="0099649E" w:rsidRPr="00077870" w:rsidRDefault="0099649E" w:rsidP="00077870">
      <w:pPr>
        <w:pStyle w:val="Akapitzlist"/>
        <w:numPr>
          <w:ilvl w:val="0"/>
          <w:numId w:val="9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 xml:space="preserve">Nagłówki nie stanowią podstawy interpretacji treści postanowień Umowy. </w:t>
      </w:r>
    </w:p>
    <w:p w14:paraId="78CE244B" w14:textId="77777777" w:rsidR="00921C5E" w:rsidRPr="00077870" w:rsidRDefault="00921C5E" w:rsidP="00077870">
      <w:pPr>
        <w:pStyle w:val="Akapitzlist"/>
        <w:numPr>
          <w:ilvl w:val="0"/>
          <w:numId w:val="9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 xml:space="preserve">Odniesienia do paragrafów, ustępów i załączników bez wskazania innego dokumentu są odniesieniami do paragrafów, ustępów i załączników Umowy. </w:t>
      </w:r>
    </w:p>
    <w:p w14:paraId="17535C04" w14:textId="77777777" w:rsidR="00921C5E" w:rsidRPr="00077870" w:rsidRDefault="00921C5E" w:rsidP="00077870">
      <w:pPr>
        <w:pStyle w:val="Akapitzlist"/>
        <w:numPr>
          <w:ilvl w:val="0"/>
          <w:numId w:val="9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 xml:space="preserve">Określenia wskazujące na liczbę pojedynczą dotyczyć będą również liczby mnogiej i na odwrót, w zależności od kontekstu. </w:t>
      </w:r>
    </w:p>
    <w:p w14:paraId="73FDC836" w14:textId="061D3538" w:rsidR="00921C5E" w:rsidRPr="00077870" w:rsidRDefault="00921C5E" w:rsidP="00077870">
      <w:pPr>
        <w:pStyle w:val="Akapitzlist"/>
        <w:numPr>
          <w:ilvl w:val="0"/>
          <w:numId w:val="9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 xml:space="preserve">Śródtytuły nie wpływają na interpretację postanowień umownych. </w:t>
      </w:r>
    </w:p>
    <w:p w14:paraId="40F35B1C" w14:textId="0753F736" w:rsidR="00921C5E" w:rsidRPr="00077870" w:rsidRDefault="00921C5E" w:rsidP="00077870">
      <w:pPr>
        <w:pStyle w:val="Akapitzlist"/>
        <w:numPr>
          <w:ilvl w:val="0"/>
          <w:numId w:val="9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>Datą podpisania i zawarcia Umowy jest data podpisania jej przez ostatnią ze Stron. W przypadku braku określenia dat złożenia podpisów pod Umową, datą podpisania i zawarcia Umowy będzie data wskazana w komparycji Umowy.</w:t>
      </w:r>
    </w:p>
    <w:p w14:paraId="5B000F4D" w14:textId="69F6B9C0" w:rsidR="00921C5E" w:rsidRPr="00077870" w:rsidRDefault="00921C5E" w:rsidP="00077870">
      <w:pPr>
        <w:pStyle w:val="Akapitzlist"/>
        <w:numPr>
          <w:ilvl w:val="0"/>
          <w:numId w:val="9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>Terminy określone w dniach, tygodniach, miesiącach, latach odnoszą się do dni, tygodni, miesięcy, lat kalendarzowych, chyba że Umowa stanowi inaczej. Bieg i upływ terminów przyjmuje się zgodnie z przepisami kodeksu cywilnego</w:t>
      </w:r>
    </w:p>
    <w:p w14:paraId="6B48F134" w14:textId="68CB516F" w:rsidR="0099649E" w:rsidRPr="00077870" w:rsidRDefault="0099649E" w:rsidP="00077870">
      <w:pPr>
        <w:pStyle w:val="Akapitzlist"/>
        <w:numPr>
          <w:ilvl w:val="0"/>
          <w:numId w:val="9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>Wszelkie zmiany i uzupełnienia Umowy wymagają zachowania formy pisemnej pod rygorem nieważności.</w:t>
      </w:r>
    </w:p>
    <w:p w14:paraId="685A3B3E" w14:textId="29F18FCE" w:rsidR="0099649E" w:rsidRPr="00077870" w:rsidRDefault="0099649E" w:rsidP="00077870">
      <w:pPr>
        <w:pStyle w:val="Akapitzlist"/>
        <w:numPr>
          <w:ilvl w:val="0"/>
          <w:numId w:val="9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>Umowa podlega prawu polskiemu i będzie interpretowana zgodnie z tym prawem.</w:t>
      </w:r>
    </w:p>
    <w:p w14:paraId="15577883" w14:textId="324D5AF0" w:rsidR="00921C5E" w:rsidRPr="00077870" w:rsidRDefault="00921C5E" w:rsidP="00077870">
      <w:pPr>
        <w:pStyle w:val="Akapitzlist"/>
        <w:numPr>
          <w:ilvl w:val="0"/>
          <w:numId w:val="9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>W przypadku rozbieżności treści Umowy, Regulaminu Konkursu, Oferty i Załączników, które to dokumenty wzajemnie się uzupełniają i razem określają całość zobowiązań Operatora przyjmuje się następującą kolejność uwzględnienia ich treści:</w:t>
      </w:r>
    </w:p>
    <w:p w14:paraId="57B6ECFD" w14:textId="20797C62" w:rsidR="00921C5E" w:rsidRPr="00077870" w:rsidRDefault="00921C5E" w:rsidP="00077870">
      <w:pPr>
        <w:pStyle w:val="Akapitzlist"/>
        <w:numPr>
          <w:ilvl w:val="1"/>
          <w:numId w:val="9"/>
        </w:numPr>
        <w:spacing w:before="120" w:after="120" w:line="288" w:lineRule="auto"/>
        <w:ind w:left="709"/>
        <w:rPr>
          <w:rFonts w:ascii="Lato" w:hAnsi="Lato"/>
          <w:sz w:val="20"/>
          <w:szCs w:val="20"/>
        </w:rPr>
      </w:pPr>
      <w:r w:rsidRPr="00077870">
        <w:rPr>
          <w:rFonts w:ascii="Lato" w:hAnsi="Lato"/>
          <w:sz w:val="20"/>
          <w:szCs w:val="20"/>
        </w:rPr>
        <w:t>Umowa,</w:t>
      </w:r>
    </w:p>
    <w:p w14:paraId="3C01BB5C" w14:textId="77777777" w:rsidR="00921C5E" w:rsidRPr="00077870" w:rsidRDefault="00921C5E" w:rsidP="00077870">
      <w:pPr>
        <w:pStyle w:val="Akapitzlist"/>
        <w:numPr>
          <w:ilvl w:val="1"/>
          <w:numId w:val="9"/>
        </w:numPr>
        <w:spacing w:before="120" w:after="120" w:line="288" w:lineRule="auto"/>
        <w:ind w:left="709"/>
        <w:rPr>
          <w:rFonts w:ascii="Lato" w:hAnsi="Lato"/>
          <w:sz w:val="20"/>
          <w:szCs w:val="20"/>
        </w:rPr>
      </w:pPr>
      <w:r w:rsidRPr="00077870">
        <w:rPr>
          <w:rFonts w:ascii="Lato" w:hAnsi="Lato"/>
          <w:sz w:val="20"/>
          <w:szCs w:val="20"/>
        </w:rPr>
        <w:t>Regulamin Konkursu wraz z załącznikami,</w:t>
      </w:r>
    </w:p>
    <w:p w14:paraId="07E2D256" w14:textId="206D9E31" w:rsidR="00921C5E" w:rsidRPr="00077870" w:rsidRDefault="00921C5E" w:rsidP="00077870">
      <w:pPr>
        <w:pStyle w:val="Akapitzlist"/>
        <w:numPr>
          <w:ilvl w:val="1"/>
          <w:numId w:val="9"/>
        </w:numPr>
        <w:spacing w:before="120" w:after="120" w:line="288" w:lineRule="auto"/>
        <w:ind w:left="709"/>
        <w:rPr>
          <w:rFonts w:ascii="Lato" w:hAnsi="Lato"/>
          <w:sz w:val="20"/>
          <w:szCs w:val="20"/>
        </w:rPr>
      </w:pPr>
      <w:r w:rsidRPr="00077870">
        <w:rPr>
          <w:rFonts w:ascii="Lato" w:hAnsi="Lato"/>
          <w:sz w:val="20"/>
          <w:szCs w:val="20"/>
        </w:rPr>
        <w:t xml:space="preserve">Załączniki do Umowy z wyjątkiem Oferty Operatora, </w:t>
      </w:r>
    </w:p>
    <w:p w14:paraId="285A89DB" w14:textId="4AC7B84C" w:rsidR="00921C5E" w:rsidRPr="00077870" w:rsidRDefault="00921C5E" w:rsidP="00077870">
      <w:pPr>
        <w:pStyle w:val="Akapitzlist"/>
        <w:numPr>
          <w:ilvl w:val="1"/>
          <w:numId w:val="9"/>
        </w:numPr>
        <w:spacing w:before="120" w:after="120" w:line="288" w:lineRule="auto"/>
        <w:ind w:left="709"/>
        <w:rPr>
          <w:rFonts w:ascii="Lato" w:hAnsi="Lato"/>
          <w:sz w:val="20"/>
          <w:szCs w:val="20"/>
        </w:rPr>
      </w:pPr>
      <w:r w:rsidRPr="00077870">
        <w:rPr>
          <w:rFonts w:ascii="Lato" w:hAnsi="Lato"/>
          <w:sz w:val="20"/>
          <w:szCs w:val="20"/>
        </w:rPr>
        <w:t xml:space="preserve">Oferta Operatora. </w:t>
      </w:r>
    </w:p>
    <w:p w14:paraId="689FB454" w14:textId="28B2B6A8" w:rsidR="0099649E" w:rsidRPr="00077870" w:rsidRDefault="0099649E" w:rsidP="00077870">
      <w:pPr>
        <w:pStyle w:val="Akapitzlist"/>
        <w:numPr>
          <w:ilvl w:val="0"/>
          <w:numId w:val="9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 xml:space="preserve">Wyłącznie właściwymi miejscowo w zakresie rozstrzygania sporów mogących w przyszłości wyniknąć z Umowy lub w związku z nią (w tym sporów dotyczących pozaumownych zobowiązań wynikających z Umowy lub w związku z nią, lub sporów dotyczących istnienia, ważności lub rozwiązania Umowy lub skutków jej nieważności) są polskie sądy powszechne właściwe dla siedziby Gdańskiego Ogrodu Zoologicznego. </w:t>
      </w:r>
    </w:p>
    <w:p w14:paraId="6D0BBFCF" w14:textId="77777777" w:rsidR="0099649E" w:rsidRPr="00077870" w:rsidRDefault="0099649E" w:rsidP="00077870">
      <w:pPr>
        <w:pStyle w:val="Akapitzlist"/>
        <w:numPr>
          <w:ilvl w:val="0"/>
          <w:numId w:val="9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>Jeżeli jedno z postanowień niniejszej Umowy jest lub okaże się nieważne nie narusza to ważności pozostałych postanowień niniejszej Umowy. Strony zobowiązują się nieważne postanowienie zastąpić postanowieniem, które w sposób możliwie dokładny odpowiadać będzie nieważnemu postanowieniu.</w:t>
      </w:r>
    </w:p>
    <w:p w14:paraId="093C9DA3" w14:textId="39B252F3" w:rsidR="0099649E" w:rsidRPr="00077870" w:rsidRDefault="0099649E" w:rsidP="00077870">
      <w:pPr>
        <w:pStyle w:val="Akapitzlist"/>
        <w:numPr>
          <w:ilvl w:val="0"/>
          <w:numId w:val="9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 xml:space="preserve">W sprawach nieuregulowanych Umową zastosowanie mają przepisy prawa powszechnie obowiązującego, w szczególności przepisy Kodeksu cywilnego. </w:t>
      </w:r>
    </w:p>
    <w:p w14:paraId="757832FB" w14:textId="2D9B1132" w:rsidR="0099649E" w:rsidRPr="00077870" w:rsidRDefault="0099649E" w:rsidP="00077870">
      <w:pPr>
        <w:pStyle w:val="Akapitzlist"/>
        <w:numPr>
          <w:ilvl w:val="0"/>
          <w:numId w:val="9"/>
        </w:numPr>
        <w:spacing w:before="120" w:after="120" w:line="288" w:lineRule="auto"/>
        <w:rPr>
          <w:rFonts w:ascii="Lato" w:hAnsi="Lato"/>
          <w:sz w:val="23"/>
          <w:szCs w:val="23"/>
        </w:rPr>
      </w:pPr>
      <w:r w:rsidRPr="00077870">
        <w:rPr>
          <w:rFonts w:ascii="Lato" w:hAnsi="Lato"/>
          <w:sz w:val="23"/>
          <w:szCs w:val="23"/>
        </w:rPr>
        <w:t>Integralną częścią Umowy są załączniki.</w:t>
      </w:r>
    </w:p>
    <w:p w14:paraId="0F6E7AAE" w14:textId="63E8FD13" w:rsidR="000B7415" w:rsidRPr="004C375D" w:rsidRDefault="000B7415" w:rsidP="00077870">
      <w:pPr>
        <w:pStyle w:val="Akapitzlist"/>
        <w:spacing w:before="120" w:after="120" w:line="288" w:lineRule="auto"/>
        <w:ind w:left="360"/>
        <w:rPr>
          <w:rFonts w:ascii="Lato" w:hAnsi="Lato"/>
          <w:sz w:val="23"/>
          <w:szCs w:val="23"/>
        </w:rPr>
      </w:pPr>
      <w:r w:rsidRPr="004C375D">
        <w:rPr>
          <w:rFonts w:ascii="Lato" w:hAnsi="Lato"/>
          <w:sz w:val="23"/>
          <w:szCs w:val="23"/>
        </w:rPr>
        <w:t>Załącznik nr 1</w:t>
      </w:r>
      <w:r w:rsidR="000436B0" w:rsidRPr="004C375D">
        <w:rPr>
          <w:rFonts w:ascii="Lato" w:hAnsi="Lato"/>
          <w:sz w:val="23"/>
          <w:szCs w:val="23"/>
        </w:rPr>
        <w:t xml:space="preserve">. </w:t>
      </w:r>
      <w:r w:rsidRPr="004C375D">
        <w:rPr>
          <w:rFonts w:ascii="Lato" w:hAnsi="Lato"/>
          <w:sz w:val="23"/>
          <w:szCs w:val="23"/>
        </w:rPr>
        <w:t>Opis Przedmiotu Dzierżawy,</w:t>
      </w:r>
    </w:p>
    <w:p w14:paraId="46EBE4D5" w14:textId="24472572" w:rsidR="0099649E" w:rsidRPr="00077870" w:rsidRDefault="008041A3" w:rsidP="00077870">
      <w:pPr>
        <w:pStyle w:val="Akapitzlist"/>
        <w:spacing w:before="120" w:after="120" w:line="288" w:lineRule="auto"/>
        <w:ind w:left="360"/>
        <w:rPr>
          <w:rFonts w:ascii="Lato" w:hAnsi="Lato"/>
          <w:sz w:val="23"/>
          <w:szCs w:val="23"/>
        </w:rPr>
      </w:pPr>
      <w:r w:rsidRPr="004C375D">
        <w:rPr>
          <w:rFonts w:ascii="Lato" w:hAnsi="Lato"/>
          <w:sz w:val="23"/>
          <w:szCs w:val="23"/>
        </w:rPr>
        <w:t xml:space="preserve">Załącznik nr </w:t>
      </w:r>
      <w:r w:rsidR="000B7415" w:rsidRPr="004C375D">
        <w:rPr>
          <w:rFonts w:ascii="Lato" w:hAnsi="Lato"/>
          <w:sz w:val="23"/>
          <w:szCs w:val="23"/>
        </w:rPr>
        <w:t>2</w:t>
      </w:r>
      <w:r w:rsidRPr="004C375D">
        <w:rPr>
          <w:rFonts w:ascii="Lato" w:hAnsi="Lato"/>
          <w:sz w:val="23"/>
          <w:szCs w:val="23"/>
        </w:rPr>
        <w:t>.</w:t>
      </w:r>
      <w:r w:rsidR="009533DC" w:rsidRPr="004C375D">
        <w:rPr>
          <w:rFonts w:ascii="Lato" w:hAnsi="Lato"/>
          <w:sz w:val="23"/>
          <w:szCs w:val="23"/>
        </w:rPr>
        <w:t xml:space="preserve"> </w:t>
      </w:r>
      <w:r w:rsidR="0099649E" w:rsidRPr="004C375D">
        <w:rPr>
          <w:rFonts w:ascii="Lato" w:hAnsi="Lato"/>
          <w:sz w:val="23"/>
          <w:szCs w:val="23"/>
        </w:rPr>
        <w:t>Regulamin konkursu</w:t>
      </w:r>
      <w:r w:rsidR="008C0582" w:rsidRPr="004C375D">
        <w:rPr>
          <w:rFonts w:ascii="Lato" w:hAnsi="Lato"/>
          <w:sz w:val="23"/>
          <w:szCs w:val="23"/>
        </w:rPr>
        <w:t xml:space="preserve"> oraz</w:t>
      </w:r>
      <w:r w:rsidR="008C0582" w:rsidRPr="00077870">
        <w:rPr>
          <w:rFonts w:ascii="Lato" w:hAnsi="Lato"/>
          <w:sz w:val="23"/>
          <w:szCs w:val="23"/>
        </w:rPr>
        <w:t xml:space="preserve"> Oferta. </w:t>
      </w:r>
    </w:p>
    <w:p w14:paraId="5BFD296B" w14:textId="0D427D76" w:rsidR="003E0608" w:rsidRPr="00077870" w:rsidRDefault="003E0608" w:rsidP="00077870">
      <w:pPr>
        <w:pStyle w:val="Akapitzlist"/>
        <w:ind w:left="360"/>
        <w:rPr>
          <w:rFonts w:ascii="Lato" w:hAnsi="Lato"/>
          <w:sz w:val="23"/>
          <w:szCs w:val="23"/>
        </w:rPr>
      </w:pPr>
    </w:p>
    <w:sectPr w:rsidR="003E0608" w:rsidRPr="00077870" w:rsidSect="007E6BC4">
      <w:foot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C62C4" w14:textId="77777777" w:rsidR="00AC71B3" w:rsidRDefault="00AC71B3" w:rsidP="00DB63EE">
      <w:pPr>
        <w:spacing w:after="0" w:line="240" w:lineRule="auto"/>
      </w:pPr>
      <w:r>
        <w:separator/>
      </w:r>
    </w:p>
  </w:endnote>
  <w:endnote w:type="continuationSeparator" w:id="0">
    <w:p w14:paraId="32D3EEF7" w14:textId="77777777" w:rsidR="00AC71B3" w:rsidRDefault="00AC71B3" w:rsidP="00DB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6817967"/>
      <w:docPartObj>
        <w:docPartGallery w:val="Page Numbers (Bottom of Page)"/>
        <w:docPartUnique/>
      </w:docPartObj>
    </w:sdtPr>
    <w:sdtContent>
      <w:p w14:paraId="11099298" w14:textId="0793D765" w:rsidR="006044C0" w:rsidRDefault="006044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3F3748" w14:textId="77777777" w:rsidR="00DB63EE" w:rsidRDefault="00DB63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EFF30" w14:textId="77777777" w:rsidR="00AC71B3" w:rsidRDefault="00AC71B3" w:rsidP="00DB63EE">
      <w:pPr>
        <w:spacing w:after="0" w:line="240" w:lineRule="auto"/>
      </w:pPr>
      <w:r>
        <w:separator/>
      </w:r>
    </w:p>
  </w:footnote>
  <w:footnote w:type="continuationSeparator" w:id="0">
    <w:p w14:paraId="0F514F29" w14:textId="77777777" w:rsidR="00AC71B3" w:rsidRDefault="00AC71B3" w:rsidP="00DB6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A5375"/>
    <w:multiLevelType w:val="hybridMultilevel"/>
    <w:tmpl w:val="D4321050"/>
    <w:lvl w:ilvl="0" w:tplc="11DA3AB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37AE"/>
    <w:multiLevelType w:val="hybridMultilevel"/>
    <w:tmpl w:val="9856B63C"/>
    <w:lvl w:ilvl="0" w:tplc="D40094D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E44DEB"/>
    <w:multiLevelType w:val="hybridMultilevel"/>
    <w:tmpl w:val="FDB80CB4"/>
    <w:lvl w:ilvl="0" w:tplc="C42C71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E1C94"/>
    <w:multiLevelType w:val="hybridMultilevel"/>
    <w:tmpl w:val="53D6BEC0"/>
    <w:lvl w:ilvl="0" w:tplc="6F94E9D4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E27A8"/>
    <w:multiLevelType w:val="hybridMultilevel"/>
    <w:tmpl w:val="196819B2"/>
    <w:lvl w:ilvl="0" w:tplc="192856F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D1AF3"/>
    <w:multiLevelType w:val="hybridMultilevel"/>
    <w:tmpl w:val="03CAABF6"/>
    <w:lvl w:ilvl="0" w:tplc="80B4D6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D0D0D" w:themeColor="text1" w:themeTint="F2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B1B51"/>
    <w:multiLevelType w:val="hybridMultilevel"/>
    <w:tmpl w:val="476E983C"/>
    <w:lvl w:ilvl="0" w:tplc="DC30B9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DA7AB3"/>
    <w:multiLevelType w:val="hybridMultilevel"/>
    <w:tmpl w:val="831EA838"/>
    <w:lvl w:ilvl="0" w:tplc="7EE24B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7E3448"/>
    <w:multiLevelType w:val="hybridMultilevel"/>
    <w:tmpl w:val="3098958E"/>
    <w:lvl w:ilvl="0" w:tplc="E410FA18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C45C4"/>
    <w:multiLevelType w:val="hybridMultilevel"/>
    <w:tmpl w:val="D3EA6520"/>
    <w:lvl w:ilvl="0" w:tplc="E2EE582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BB75D1"/>
    <w:multiLevelType w:val="hybridMultilevel"/>
    <w:tmpl w:val="6B9EEACE"/>
    <w:lvl w:ilvl="0" w:tplc="A4106208">
      <w:start w:val="1"/>
      <w:numFmt w:val="lowerLetter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279C4"/>
    <w:multiLevelType w:val="hybridMultilevel"/>
    <w:tmpl w:val="30FE0652"/>
    <w:lvl w:ilvl="0" w:tplc="858858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504297"/>
    <w:multiLevelType w:val="hybridMultilevel"/>
    <w:tmpl w:val="B6FA0370"/>
    <w:lvl w:ilvl="0" w:tplc="4DA65C9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800AD"/>
    <w:multiLevelType w:val="hybridMultilevel"/>
    <w:tmpl w:val="A1860786"/>
    <w:lvl w:ilvl="0" w:tplc="EB744B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F31D5"/>
    <w:multiLevelType w:val="hybridMultilevel"/>
    <w:tmpl w:val="2528E56C"/>
    <w:lvl w:ilvl="0" w:tplc="EB8CEB9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5D44BA"/>
    <w:multiLevelType w:val="hybridMultilevel"/>
    <w:tmpl w:val="B17A3390"/>
    <w:lvl w:ilvl="0" w:tplc="8594DE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0B85B9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162A9"/>
    <w:multiLevelType w:val="hybridMultilevel"/>
    <w:tmpl w:val="F43E75F0"/>
    <w:lvl w:ilvl="0" w:tplc="F1748A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D6D0F"/>
    <w:multiLevelType w:val="hybridMultilevel"/>
    <w:tmpl w:val="BF966D22"/>
    <w:lvl w:ilvl="0" w:tplc="4568329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A6612A"/>
    <w:multiLevelType w:val="hybridMultilevel"/>
    <w:tmpl w:val="3DFA2B10"/>
    <w:lvl w:ilvl="0" w:tplc="5CE8C28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CF382E7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B30C74"/>
    <w:multiLevelType w:val="hybridMultilevel"/>
    <w:tmpl w:val="EB7A5C4C"/>
    <w:lvl w:ilvl="0" w:tplc="4262294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B009F"/>
    <w:multiLevelType w:val="hybridMultilevel"/>
    <w:tmpl w:val="B63E0094"/>
    <w:lvl w:ilvl="0" w:tplc="AC5028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05222"/>
    <w:multiLevelType w:val="hybridMultilevel"/>
    <w:tmpl w:val="64127FD2"/>
    <w:lvl w:ilvl="0" w:tplc="2FDEC9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A6889"/>
    <w:multiLevelType w:val="hybridMultilevel"/>
    <w:tmpl w:val="34AE6254"/>
    <w:lvl w:ilvl="0" w:tplc="BD308F8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C3C6256E">
      <w:start w:val="1"/>
      <w:numFmt w:val="decimal"/>
      <w:lvlText w:val="%2)"/>
      <w:lvlJc w:val="left"/>
      <w:pPr>
        <w:ind w:left="36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F2D94"/>
    <w:multiLevelType w:val="hybridMultilevel"/>
    <w:tmpl w:val="554A7DD0"/>
    <w:lvl w:ilvl="0" w:tplc="0D469DF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06BF4"/>
    <w:multiLevelType w:val="hybridMultilevel"/>
    <w:tmpl w:val="2A1258AE"/>
    <w:lvl w:ilvl="0" w:tplc="7BB09C0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5" w15:restartNumberingAfterBreak="0">
    <w:nsid w:val="62547836"/>
    <w:multiLevelType w:val="hybridMultilevel"/>
    <w:tmpl w:val="AB74F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97115"/>
    <w:multiLevelType w:val="hybridMultilevel"/>
    <w:tmpl w:val="04C2F788"/>
    <w:lvl w:ilvl="0" w:tplc="9ED250A6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3C1EE9"/>
    <w:multiLevelType w:val="hybridMultilevel"/>
    <w:tmpl w:val="D752F200"/>
    <w:lvl w:ilvl="0" w:tplc="81946CCA">
      <w:start w:val="1"/>
      <w:numFmt w:val="decimal"/>
      <w:lvlText w:val="%1)"/>
      <w:lvlJc w:val="left"/>
      <w:pPr>
        <w:ind w:left="1080" w:hanging="72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20BC1"/>
    <w:multiLevelType w:val="hybridMultilevel"/>
    <w:tmpl w:val="61A2DE54"/>
    <w:lvl w:ilvl="0" w:tplc="BBF08DC4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161607"/>
    <w:multiLevelType w:val="hybridMultilevel"/>
    <w:tmpl w:val="1E0CF9B6"/>
    <w:lvl w:ilvl="0" w:tplc="CF382E7C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7F539A"/>
    <w:multiLevelType w:val="hybridMultilevel"/>
    <w:tmpl w:val="8386245C"/>
    <w:lvl w:ilvl="0" w:tplc="53D8070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B6D6C48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F43D48"/>
    <w:multiLevelType w:val="hybridMultilevel"/>
    <w:tmpl w:val="5FD85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82625"/>
    <w:multiLevelType w:val="hybridMultilevel"/>
    <w:tmpl w:val="0C46523E"/>
    <w:lvl w:ilvl="0" w:tplc="7FFC4DA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3A2DB7"/>
    <w:multiLevelType w:val="hybridMultilevel"/>
    <w:tmpl w:val="AC7A4A20"/>
    <w:lvl w:ilvl="0" w:tplc="19E8559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87D2A65"/>
    <w:multiLevelType w:val="hybridMultilevel"/>
    <w:tmpl w:val="7014089E"/>
    <w:lvl w:ilvl="0" w:tplc="5DEE049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96891292">
    <w:abstractNumId w:val="30"/>
  </w:num>
  <w:num w:numId="2" w16cid:durableId="1113093758">
    <w:abstractNumId w:val="15"/>
  </w:num>
  <w:num w:numId="3" w16cid:durableId="704142096">
    <w:abstractNumId w:val="33"/>
  </w:num>
  <w:num w:numId="4" w16cid:durableId="913246614">
    <w:abstractNumId w:val="13"/>
  </w:num>
  <w:num w:numId="5" w16cid:durableId="1628464387">
    <w:abstractNumId w:val="20"/>
  </w:num>
  <w:num w:numId="6" w16cid:durableId="641275362">
    <w:abstractNumId w:val="21"/>
  </w:num>
  <w:num w:numId="7" w16cid:durableId="1089690787">
    <w:abstractNumId w:val="23"/>
  </w:num>
  <w:num w:numId="8" w16cid:durableId="1394620690">
    <w:abstractNumId w:val="2"/>
  </w:num>
  <w:num w:numId="9" w16cid:durableId="224999320">
    <w:abstractNumId w:val="6"/>
  </w:num>
  <w:num w:numId="10" w16cid:durableId="261644166">
    <w:abstractNumId w:val="18"/>
  </w:num>
  <w:num w:numId="11" w16cid:durableId="859121259">
    <w:abstractNumId w:val="12"/>
  </w:num>
  <w:num w:numId="12" w16cid:durableId="1940985375">
    <w:abstractNumId w:val="1"/>
  </w:num>
  <w:num w:numId="13" w16cid:durableId="1586308305">
    <w:abstractNumId w:val="22"/>
  </w:num>
  <w:num w:numId="14" w16cid:durableId="1391615047">
    <w:abstractNumId w:val="5"/>
  </w:num>
  <w:num w:numId="15" w16cid:durableId="1339118635">
    <w:abstractNumId w:val="19"/>
  </w:num>
  <w:num w:numId="16" w16cid:durableId="309747321">
    <w:abstractNumId w:val="3"/>
  </w:num>
  <w:num w:numId="17" w16cid:durableId="1465197459">
    <w:abstractNumId w:val="7"/>
  </w:num>
  <w:num w:numId="18" w16cid:durableId="76824340">
    <w:abstractNumId w:val="9"/>
  </w:num>
  <w:num w:numId="19" w16cid:durableId="1881086797">
    <w:abstractNumId w:val="28"/>
  </w:num>
  <w:num w:numId="20" w16cid:durableId="964430456">
    <w:abstractNumId w:val="11"/>
  </w:num>
  <w:num w:numId="21" w16cid:durableId="1565873631">
    <w:abstractNumId w:val="34"/>
  </w:num>
  <w:num w:numId="22" w16cid:durableId="1313217687">
    <w:abstractNumId w:val="32"/>
  </w:num>
  <w:num w:numId="23" w16cid:durableId="1570579232">
    <w:abstractNumId w:val="0"/>
  </w:num>
  <w:num w:numId="24" w16cid:durableId="508567090">
    <w:abstractNumId w:val="24"/>
  </w:num>
  <w:num w:numId="25" w16cid:durableId="66729336">
    <w:abstractNumId w:val="16"/>
  </w:num>
  <w:num w:numId="26" w16cid:durableId="878198993">
    <w:abstractNumId w:val="25"/>
  </w:num>
  <w:num w:numId="27" w16cid:durableId="1720326615">
    <w:abstractNumId w:val="14"/>
  </w:num>
  <w:num w:numId="28" w16cid:durableId="1728145848">
    <w:abstractNumId w:val="31"/>
  </w:num>
  <w:num w:numId="29" w16cid:durableId="1012223165">
    <w:abstractNumId w:val="17"/>
  </w:num>
  <w:num w:numId="30" w16cid:durableId="746849544">
    <w:abstractNumId w:val="8"/>
  </w:num>
  <w:num w:numId="31" w16cid:durableId="1914125158">
    <w:abstractNumId w:val="26"/>
  </w:num>
  <w:num w:numId="32" w16cid:durableId="1877310269">
    <w:abstractNumId w:val="4"/>
  </w:num>
  <w:num w:numId="33" w16cid:durableId="970358378">
    <w:abstractNumId w:val="29"/>
  </w:num>
  <w:num w:numId="34" w16cid:durableId="351303176">
    <w:abstractNumId w:val="10"/>
  </w:num>
  <w:num w:numId="35" w16cid:durableId="58721320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40"/>
    <w:rsid w:val="00006A8B"/>
    <w:rsid w:val="00007203"/>
    <w:rsid w:val="00007A68"/>
    <w:rsid w:val="00013F88"/>
    <w:rsid w:val="00017518"/>
    <w:rsid w:val="00020E8A"/>
    <w:rsid w:val="00021614"/>
    <w:rsid w:val="00022796"/>
    <w:rsid w:val="000260C7"/>
    <w:rsid w:val="00032615"/>
    <w:rsid w:val="00041C2A"/>
    <w:rsid w:val="000436B0"/>
    <w:rsid w:val="000467C0"/>
    <w:rsid w:val="00062C52"/>
    <w:rsid w:val="00064ADE"/>
    <w:rsid w:val="00076D5F"/>
    <w:rsid w:val="00077870"/>
    <w:rsid w:val="000802F2"/>
    <w:rsid w:val="000A1B3A"/>
    <w:rsid w:val="000A1DDA"/>
    <w:rsid w:val="000A5459"/>
    <w:rsid w:val="000B5A9F"/>
    <w:rsid w:val="000B6277"/>
    <w:rsid w:val="000B7415"/>
    <w:rsid w:val="000C1967"/>
    <w:rsid w:val="000C2C26"/>
    <w:rsid w:val="000C2E83"/>
    <w:rsid w:val="000C4795"/>
    <w:rsid w:val="000D1D0D"/>
    <w:rsid w:val="000E10BC"/>
    <w:rsid w:val="000E40A1"/>
    <w:rsid w:val="000F3C0A"/>
    <w:rsid w:val="001030FC"/>
    <w:rsid w:val="00104ABC"/>
    <w:rsid w:val="0012609A"/>
    <w:rsid w:val="001317D2"/>
    <w:rsid w:val="00145349"/>
    <w:rsid w:val="00145C4D"/>
    <w:rsid w:val="0014776E"/>
    <w:rsid w:val="001500B6"/>
    <w:rsid w:val="0015645C"/>
    <w:rsid w:val="001646DD"/>
    <w:rsid w:val="0016731D"/>
    <w:rsid w:val="00167807"/>
    <w:rsid w:val="001709F3"/>
    <w:rsid w:val="00181E2E"/>
    <w:rsid w:val="00183697"/>
    <w:rsid w:val="0019221A"/>
    <w:rsid w:val="001925FC"/>
    <w:rsid w:val="00192829"/>
    <w:rsid w:val="00192CFB"/>
    <w:rsid w:val="001A0114"/>
    <w:rsid w:val="001A0954"/>
    <w:rsid w:val="001B6CBD"/>
    <w:rsid w:val="001C2BAB"/>
    <w:rsid w:val="001C4A12"/>
    <w:rsid w:val="001D0383"/>
    <w:rsid w:val="001E3C26"/>
    <w:rsid w:val="001E5DC4"/>
    <w:rsid w:val="001E797A"/>
    <w:rsid w:val="001F0061"/>
    <w:rsid w:val="001F3784"/>
    <w:rsid w:val="00223718"/>
    <w:rsid w:val="00226FAD"/>
    <w:rsid w:val="00231299"/>
    <w:rsid w:val="00233827"/>
    <w:rsid w:val="00242E7D"/>
    <w:rsid w:val="00247E04"/>
    <w:rsid w:val="00251BEE"/>
    <w:rsid w:val="0025419C"/>
    <w:rsid w:val="00261634"/>
    <w:rsid w:val="002667CF"/>
    <w:rsid w:val="00276C5B"/>
    <w:rsid w:val="002867F5"/>
    <w:rsid w:val="00286DA6"/>
    <w:rsid w:val="0029006A"/>
    <w:rsid w:val="00297F1E"/>
    <w:rsid w:val="002A3B94"/>
    <w:rsid w:val="002B0F08"/>
    <w:rsid w:val="002B0F4A"/>
    <w:rsid w:val="002B1918"/>
    <w:rsid w:val="002B3B52"/>
    <w:rsid w:val="002B547C"/>
    <w:rsid w:val="002B6336"/>
    <w:rsid w:val="002C3B1A"/>
    <w:rsid w:val="002C75CA"/>
    <w:rsid w:val="002D4A40"/>
    <w:rsid w:val="002D5595"/>
    <w:rsid w:val="002D7917"/>
    <w:rsid w:val="002E4C9C"/>
    <w:rsid w:val="002E711E"/>
    <w:rsid w:val="002F0317"/>
    <w:rsid w:val="002F1479"/>
    <w:rsid w:val="002F2908"/>
    <w:rsid w:val="003006BB"/>
    <w:rsid w:val="00306834"/>
    <w:rsid w:val="003152A1"/>
    <w:rsid w:val="0031639C"/>
    <w:rsid w:val="00326B48"/>
    <w:rsid w:val="00327E71"/>
    <w:rsid w:val="00327F8B"/>
    <w:rsid w:val="00335EE2"/>
    <w:rsid w:val="00341BB0"/>
    <w:rsid w:val="00357CB0"/>
    <w:rsid w:val="0036398A"/>
    <w:rsid w:val="00374BA9"/>
    <w:rsid w:val="0037609A"/>
    <w:rsid w:val="003A4040"/>
    <w:rsid w:val="003B00FF"/>
    <w:rsid w:val="003B1DDD"/>
    <w:rsid w:val="003B38AB"/>
    <w:rsid w:val="003B7FC2"/>
    <w:rsid w:val="003C1C44"/>
    <w:rsid w:val="003E0608"/>
    <w:rsid w:val="003E1BAC"/>
    <w:rsid w:val="003E2124"/>
    <w:rsid w:val="003F2334"/>
    <w:rsid w:val="003F45E6"/>
    <w:rsid w:val="00400512"/>
    <w:rsid w:val="0040289C"/>
    <w:rsid w:val="004116DD"/>
    <w:rsid w:val="00412845"/>
    <w:rsid w:val="00414D7A"/>
    <w:rsid w:val="00416FE3"/>
    <w:rsid w:val="00417448"/>
    <w:rsid w:val="00427E4C"/>
    <w:rsid w:val="0043440A"/>
    <w:rsid w:val="00436D1B"/>
    <w:rsid w:val="0044067C"/>
    <w:rsid w:val="00450C8C"/>
    <w:rsid w:val="004517E2"/>
    <w:rsid w:val="00453682"/>
    <w:rsid w:val="00454EB8"/>
    <w:rsid w:val="004563C4"/>
    <w:rsid w:val="00462589"/>
    <w:rsid w:val="00462A5D"/>
    <w:rsid w:val="004630CE"/>
    <w:rsid w:val="004665BF"/>
    <w:rsid w:val="00471C08"/>
    <w:rsid w:val="00472037"/>
    <w:rsid w:val="00484421"/>
    <w:rsid w:val="00486C5F"/>
    <w:rsid w:val="0049117E"/>
    <w:rsid w:val="00492816"/>
    <w:rsid w:val="00492E21"/>
    <w:rsid w:val="004942F6"/>
    <w:rsid w:val="00494FBC"/>
    <w:rsid w:val="0049589F"/>
    <w:rsid w:val="0049593A"/>
    <w:rsid w:val="004A38E2"/>
    <w:rsid w:val="004A793F"/>
    <w:rsid w:val="004B037D"/>
    <w:rsid w:val="004B6777"/>
    <w:rsid w:val="004C375D"/>
    <w:rsid w:val="004C6D5C"/>
    <w:rsid w:val="004F0843"/>
    <w:rsid w:val="004F10B8"/>
    <w:rsid w:val="004F1361"/>
    <w:rsid w:val="004F3F15"/>
    <w:rsid w:val="005006F6"/>
    <w:rsid w:val="00500789"/>
    <w:rsid w:val="005015D2"/>
    <w:rsid w:val="00502B2D"/>
    <w:rsid w:val="0051313A"/>
    <w:rsid w:val="00513726"/>
    <w:rsid w:val="00553A2E"/>
    <w:rsid w:val="005624B8"/>
    <w:rsid w:val="00581413"/>
    <w:rsid w:val="005909C8"/>
    <w:rsid w:val="005B20F0"/>
    <w:rsid w:val="005D1ABD"/>
    <w:rsid w:val="005E465D"/>
    <w:rsid w:val="005F26F0"/>
    <w:rsid w:val="005F39B0"/>
    <w:rsid w:val="005F768F"/>
    <w:rsid w:val="006044C0"/>
    <w:rsid w:val="00610B89"/>
    <w:rsid w:val="00611121"/>
    <w:rsid w:val="00616430"/>
    <w:rsid w:val="00616F94"/>
    <w:rsid w:val="00623814"/>
    <w:rsid w:val="00623DB1"/>
    <w:rsid w:val="006260F0"/>
    <w:rsid w:val="00632217"/>
    <w:rsid w:val="00635A8A"/>
    <w:rsid w:val="00636B11"/>
    <w:rsid w:val="006428ED"/>
    <w:rsid w:val="00644799"/>
    <w:rsid w:val="006518A8"/>
    <w:rsid w:val="006541D6"/>
    <w:rsid w:val="00664AD2"/>
    <w:rsid w:val="00672456"/>
    <w:rsid w:val="00676A3B"/>
    <w:rsid w:val="00676B9C"/>
    <w:rsid w:val="00681D1F"/>
    <w:rsid w:val="006876F7"/>
    <w:rsid w:val="00697F3B"/>
    <w:rsid w:val="006A1093"/>
    <w:rsid w:val="006A770C"/>
    <w:rsid w:val="006B22D4"/>
    <w:rsid w:val="006C3C0F"/>
    <w:rsid w:val="006C402E"/>
    <w:rsid w:val="006D0593"/>
    <w:rsid w:val="006D14A5"/>
    <w:rsid w:val="006E0EB9"/>
    <w:rsid w:val="006E2F30"/>
    <w:rsid w:val="00703D87"/>
    <w:rsid w:val="00705394"/>
    <w:rsid w:val="00710E30"/>
    <w:rsid w:val="00712A83"/>
    <w:rsid w:val="00714A0B"/>
    <w:rsid w:val="00715952"/>
    <w:rsid w:val="00723A73"/>
    <w:rsid w:val="007242BE"/>
    <w:rsid w:val="00725F28"/>
    <w:rsid w:val="00726858"/>
    <w:rsid w:val="00731944"/>
    <w:rsid w:val="00751CD5"/>
    <w:rsid w:val="00766DF4"/>
    <w:rsid w:val="00770D6C"/>
    <w:rsid w:val="00772353"/>
    <w:rsid w:val="007734BF"/>
    <w:rsid w:val="00781939"/>
    <w:rsid w:val="0078196C"/>
    <w:rsid w:val="0078216B"/>
    <w:rsid w:val="0078246A"/>
    <w:rsid w:val="00795CAA"/>
    <w:rsid w:val="007A7892"/>
    <w:rsid w:val="007B2242"/>
    <w:rsid w:val="007B38CA"/>
    <w:rsid w:val="007D7770"/>
    <w:rsid w:val="007E28B2"/>
    <w:rsid w:val="007E6BC4"/>
    <w:rsid w:val="00802C42"/>
    <w:rsid w:val="00802D3B"/>
    <w:rsid w:val="008041A3"/>
    <w:rsid w:val="00805FC3"/>
    <w:rsid w:val="0081068B"/>
    <w:rsid w:val="00816D7C"/>
    <w:rsid w:val="00820894"/>
    <w:rsid w:val="0082328C"/>
    <w:rsid w:val="00826D00"/>
    <w:rsid w:val="008319B6"/>
    <w:rsid w:val="008500AA"/>
    <w:rsid w:val="0085080E"/>
    <w:rsid w:val="0086084A"/>
    <w:rsid w:val="00863E54"/>
    <w:rsid w:val="0086487B"/>
    <w:rsid w:val="00867E3E"/>
    <w:rsid w:val="00874339"/>
    <w:rsid w:val="008819AE"/>
    <w:rsid w:val="008915C0"/>
    <w:rsid w:val="00893DFC"/>
    <w:rsid w:val="00897E65"/>
    <w:rsid w:val="008A2B1D"/>
    <w:rsid w:val="008B39D2"/>
    <w:rsid w:val="008C0582"/>
    <w:rsid w:val="008C1A0D"/>
    <w:rsid w:val="008C2623"/>
    <w:rsid w:val="008D0913"/>
    <w:rsid w:val="008D2199"/>
    <w:rsid w:val="008D4C28"/>
    <w:rsid w:val="008E0528"/>
    <w:rsid w:val="008E11B7"/>
    <w:rsid w:val="008E1222"/>
    <w:rsid w:val="008E6FA5"/>
    <w:rsid w:val="008F03E5"/>
    <w:rsid w:val="008F3534"/>
    <w:rsid w:val="00910CAE"/>
    <w:rsid w:val="009173F7"/>
    <w:rsid w:val="00920A55"/>
    <w:rsid w:val="00921C5E"/>
    <w:rsid w:val="009354AF"/>
    <w:rsid w:val="009411B5"/>
    <w:rsid w:val="009421A8"/>
    <w:rsid w:val="0094429E"/>
    <w:rsid w:val="00946A66"/>
    <w:rsid w:val="00947B49"/>
    <w:rsid w:val="009533DC"/>
    <w:rsid w:val="0096038A"/>
    <w:rsid w:val="00971394"/>
    <w:rsid w:val="009842A7"/>
    <w:rsid w:val="00985DB6"/>
    <w:rsid w:val="00986EF4"/>
    <w:rsid w:val="00994C62"/>
    <w:rsid w:val="00996301"/>
    <w:rsid w:val="0099649E"/>
    <w:rsid w:val="009A6A6A"/>
    <w:rsid w:val="009A6C3F"/>
    <w:rsid w:val="009B6630"/>
    <w:rsid w:val="009C378E"/>
    <w:rsid w:val="009D64DA"/>
    <w:rsid w:val="009E0390"/>
    <w:rsid w:val="009E49FC"/>
    <w:rsid w:val="009F3D0C"/>
    <w:rsid w:val="009F4147"/>
    <w:rsid w:val="00A0033E"/>
    <w:rsid w:val="00A01DB9"/>
    <w:rsid w:val="00A028B3"/>
    <w:rsid w:val="00A06AC0"/>
    <w:rsid w:val="00A174BD"/>
    <w:rsid w:val="00A207AF"/>
    <w:rsid w:val="00A22C47"/>
    <w:rsid w:val="00A23B28"/>
    <w:rsid w:val="00A2776D"/>
    <w:rsid w:val="00A30507"/>
    <w:rsid w:val="00A37346"/>
    <w:rsid w:val="00A478F8"/>
    <w:rsid w:val="00A52B34"/>
    <w:rsid w:val="00A5499A"/>
    <w:rsid w:val="00A57254"/>
    <w:rsid w:val="00A6149A"/>
    <w:rsid w:val="00A644D1"/>
    <w:rsid w:val="00A658AF"/>
    <w:rsid w:val="00A677F3"/>
    <w:rsid w:val="00A7542D"/>
    <w:rsid w:val="00A754DE"/>
    <w:rsid w:val="00A7716D"/>
    <w:rsid w:val="00A8142C"/>
    <w:rsid w:val="00A90A56"/>
    <w:rsid w:val="00A96F67"/>
    <w:rsid w:val="00AA09C3"/>
    <w:rsid w:val="00AB37BA"/>
    <w:rsid w:val="00AC09B6"/>
    <w:rsid w:val="00AC71B3"/>
    <w:rsid w:val="00AD27CF"/>
    <w:rsid w:val="00AF379A"/>
    <w:rsid w:val="00AF5DF1"/>
    <w:rsid w:val="00B20305"/>
    <w:rsid w:val="00B36DC2"/>
    <w:rsid w:val="00B40503"/>
    <w:rsid w:val="00B4381B"/>
    <w:rsid w:val="00B558E7"/>
    <w:rsid w:val="00B61159"/>
    <w:rsid w:val="00B72DA9"/>
    <w:rsid w:val="00B73A22"/>
    <w:rsid w:val="00B8290E"/>
    <w:rsid w:val="00B93640"/>
    <w:rsid w:val="00B94FFA"/>
    <w:rsid w:val="00B970E3"/>
    <w:rsid w:val="00BA49CF"/>
    <w:rsid w:val="00BA579B"/>
    <w:rsid w:val="00BB195B"/>
    <w:rsid w:val="00BB4E1F"/>
    <w:rsid w:val="00BB5B04"/>
    <w:rsid w:val="00BB6EA1"/>
    <w:rsid w:val="00BC0BAA"/>
    <w:rsid w:val="00BC2A74"/>
    <w:rsid w:val="00BD19AC"/>
    <w:rsid w:val="00BD5875"/>
    <w:rsid w:val="00BE582E"/>
    <w:rsid w:val="00BE5FC8"/>
    <w:rsid w:val="00BE646C"/>
    <w:rsid w:val="00C061D4"/>
    <w:rsid w:val="00C0772A"/>
    <w:rsid w:val="00C16960"/>
    <w:rsid w:val="00C17A09"/>
    <w:rsid w:val="00C216CE"/>
    <w:rsid w:val="00C24FF6"/>
    <w:rsid w:val="00C335A9"/>
    <w:rsid w:val="00C344A9"/>
    <w:rsid w:val="00C4157D"/>
    <w:rsid w:val="00C47798"/>
    <w:rsid w:val="00C53011"/>
    <w:rsid w:val="00C5363F"/>
    <w:rsid w:val="00C53968"/>
    <w:rsid w:val="00C60CB4"/>
    <w:rsid w:val="00C6121B"/>
    <w:rsid w:val="00C63FE6"/>
    <w:rsid w:val="00C71D04"/>
    <w:rsid w:val="00C72C5E"/>
    <w:rsid w:val="00C73001"/>
    <w:rsid w:val="00C760F9"/>
    <w:rsid w:val="00C76EE2"/>
    <w:rsid w:val="00C936F1"/>
    <w:rsid w:val="00C964F5"/>
    <w:rsid w:val="00CC0EDB"/>
    <w:rsid w:val="00CC29A9"/>
    <w:rsid w:val="00CC324C"/>
    <w:rsid w:val="00CC501F"/>
    <w:rsid w:val="00CD1574"/>
    <w:rsid w:val="00CD2BB9"/>
    <w:rsid w:val="00CF502D"/>
    <w:rsid w:val="00CF7EDE"/>
    <w:rsid w:val="00D00378"/>
    <w:rsid w:val="00D04D56"/>
    <w:rsid w:val="00D069A5"/>
    <w:rsid w:val="00D07C72"/>
    <w:rsid w:val="00D11229"/>
    <w:rsid w:val="00D1245C"/>
    <w:rsid w:val="00D14BE9"/>
    <w:rsid w:val="00D242AF"/>
    <w:rsid w:val="00D2460D"/>
    <w:rsid w:val="00D3610D"/>
    <w:rsid w:val="00D4477B"/>
    <w:rsid w:val="00D464E6"/>
    <w:rsid w:val="00D469E3"/>
    <w:rsid w:val="00D52E56"/>
    <w:rsid w:val="00D53233"/>
    <w:rsid w:val="00D53CFB"/>
    <w:rsid w:val="00D60701"/>
    <w:rsid w:val="00D60E59"/>
    <w:rsid w:val="00D61700"/>
    <w:rsid w:val="00D61AEC"/>
    <w:rsid w:val="00D63233"/>
    <w:rsid w:val="00D677A8"/>
    <w:rsid w:val="00D70826"/>
    <w:rsid w:val="00D72FB0"/>
    <w:rsid w:val="00D75BCA"/>
    <w:rsid w:val="00D7642E"/>
    <w:rsid w:val="00D7718B"/>
    <w:rsid w:val="00D847A8"/>
    <w:rsid w:val="00DA47DD"/>
    <w:rsid w:val="00DA52DF"/>
    <w:rsid w:val="00DA5704"/>
    <w:rsid w:val="00DB0745"/>
    <w:rsid w:val="00DB2D73"/>
    <w:rsid w:val="00DB63EE"/>
    <w:rsid w:val="00DC0B12"/>
    <w:rsid w:val="00DC130F"/>
    <w:rsid w:val="00DC3E89"/>
    <w:rsid w:val="00DC577C"/>
    <w:rsid w:val="00DD0053"/>
    <w:rsid w:val="00DD0538"/>
    <w:rsid w:val="00DE26D4"/>
    <w:rsid w:val="00DE65DD"/>
    <w:rsid w:val="00DF4749"/>
    <w:rsid w:val="00E061D4"/>
    <w:rsid w:val="00E07E28"/>
    <w:rsid w:val="00E43E9C"/>
    <w:rsid w:val="00E4468F"/>
    <w:rsid w:val="00E54BB9"/>
    <w:rsid w:val="00E5518D"/>
    <w:rsid w:val="00E5583E"/>
    <w:rsid w:val="00E55C7C"/>
    <w:rsid w:val="00E65665"/>
    <w:rsid w:val="00E66606"/>
    <w:rsid w:val="00E70B4B"/>
    <w:rsid w:val="00E7146A"/>
    <w:rsid w:val="00E72474"/>
    <w:rsid w:val="00E76D7A"/>
    <w:rsid w:val="00E866DA"/>
    <w:rsid w:val="00EA392F"/>
    <w:rsid w:val="00EB73E0"/>
    <w:rsid w:val="00EC25BB"/>
    <w:rsid w:val="00EC5B5A"/>
    <w:rsid w:val="00ED0A88"/>
    <w:rsid w:val="00ED0E6C"/>
    <w:rsid w:val="00ED521B"/>
    <w:rsid w:val="00ED74F0"/>
    <w:rsid w:val="00EE2C57"/>
    <w:rsid w:val="00EE37FC"/>
    <w:rsid w:val="00EE6FC3"/>
    <w:rsid w:val="00EF2BED"/>
    <w:rsid w:val="00EF382F"/>
    <w:rsid w:val="00EF74D5"/>
    <w:rsid w:val="00EF7B95"/>
    <w:rsid w:val="00EF7C6A"/>
    <w:rsid w:val="00F21EA3"/>
    <w:rsid w:val="00F254A4"/>
    <w:rsid w:val="00F35FFD"/>
    <w:rsid w:val="00F36A9A"/>
    <w:rsid w:val="00F36D42"/>
    <w:rsid w:val="00F42260"/>
    <w:rsid w:val="00F44743"/>
    <w:rsid w:val="00F44FA3"/>
    <w:rsid w:val="00F4562E"/>
    <w:rsid w:val="00F503B2"/>
    <w:rsid w:val="00F505F6"/>
    <w:rsid w:val="00F718BD"/>
    <w:rsid w:val="00F729EE"/>
    <w:rsid w:val="00F7652D"/>
    <w:rsid w:val="00F86C75"/>
    <w:rsid w:val="00F877BE"/>
    <w:rsid w:val="00F9134E"/>
    <w:rsid w:val="00F91C9F"/>
    <w:rsid w:val="00F932FA"/>
    <w:rsid w:val="00F93F2A"/>
    <w:rsid w:val="00F94A7D"/>
    <w:rsid w:val="00F95374"/>
    <w:rsid w:val="00F968BA"/>
    <w:rsid w:val="00F978D8"/>
    <w:rsid w:val="00FA26D7"/>
    <w:rsid w:val="00FA4493"/>
    <w:rsid w:val="00FC381E"/>
    <w:rsid w:val="00FC3CFA"/>
    <w:rsid w:val="00FC62CB"/>
    <w:rsid w:val="00FC6304"/>
    <w:rsid w:val="00FD5D9E"/>
    <w:rsid w:val="00FE1E83"/>
    <w:rsid w:val="00FE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BE22F"/>
  <w15:chartTrackingRefBased/>
  <w15:docId w15:val="{A826D625-2B37-4B93-95E4-581FB23E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78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404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21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21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21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21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21A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B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63EE"/>
  </w:style>
  <w:style w:type="paragraph" w:styleId="Stopka">
    <w:name w:val="footer"/>
    <w:basedOn w:val="Normalny"/>
    <w:link w:val="StopkaZnak"/>
    <w:uiPriority w:val="99"/>
    <w:unhideWhenUsed/>
    <w:rsid w:val="00DB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63EE"/>
  </w:style>
  <w:style w:type="paragraph" w:styleId="Tekstdymka">
    <w:name w:val="Balloon Text"/>
    <w:basedOn w:val="Normalny"/>
    <w:link w:val="TekstdymkaZnak"/>
    <w:uiPriority w:val="99"/>
    <w:semiHidden/>
    <w:unhideWhenUsed/>
    <w:rsid w:val="00FE6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59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28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28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28B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7542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542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2A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2A8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2A83"/>
    <w:rPr>
      <w:vertAlign w:val="superscript"/>
    </w:rPr>
  </w:style>
  <w:style w:type="paragraph" w:styleId="Poprawka">
    <w:name w:val="Revision"/>
    <w:hidden/>
    <w:uiPriority w:val="99"/>
    <w:semiHidden/>
    <w:rsid w:val="00BE582E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77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5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BB962-365D-45F3-8649-FB33AA362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7330</Words>
  <Characters>43982</Characters>
  <Application>Microsoft Office Word</Application>
  <DocSecurity>0</DocSecurity>
  <Lines>366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Umowa Dzierżawy</dc:title>
  <dc:subject/>
  <dc:creator>Kancelaria</dc:creator>
  <cp:keywords/>
  <dc:description/>
  <cp:lastModifiedBy>Kancelaria Adwokacka </cp:lastModifiedBy>
  <cp:revision>14</cp:revision>
  <dcterms:created xsi:type="dcterms:W3CDTF">2024-06-17T09:49:00Z</dcterms:created>
  <dcterms:modified xsi:type="dcterms:W3CDTF">2024-06-17T09:59:00Z</dcterms:modified>
</cp:coreProperties>
</file>