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E8" w:rsidRPr="00922070" w:rsidRDefault="000C32E8" w:rsidP="00C63D12">
      <w:pPr>
        <w:jc w:val="center"/>
        <w:rPr>
          <w:rFonts w:ascii="Montserrat" w:hAnsi="Montserrat"/>
          <w:b/>
          <w:bCs/>
          <w:sz w:val="20"/>
          <w:szCs w:val="20"/>
        </w:rPr>
      </w:pPr>
      <w:r w:rsidRPr="00922070">
        <w:rPr>
          <w:rFonts w:ascii="Montserrat" w:hAnsi="Montserrat"/>
          <w:b/>
          <w:bCs/>
          <w:sz w:val="20"/>
          <w:szCs w:val="20"/>
        </w:rPr>
        <w:t>VIII edycja Konkursu Zoologicznego IRBIS, organizowanego przez Gdański Ogród Zoologiczny</w:t>
      </w:r>
    </w:p>
    <w:p w:rsidR="000C32E8" w:rsidRPr="00922070" w:rsidRDefault="000C32E8" w:rsidP="00C63D12">
      <w:pPr>
        <w:jc w:val="center"/>
        <w:rPr>
          <w:rFonts w:ascii="Montserrat" w:hAnsi="Montserrat"/>
          <w:b/>
          <w:bCs/>
          <w:sz w:val="20"/>
          <w:szCs w:val="20"/>
        </w:rPr>
      </w:pPr>
    </w:p>
    <w:p w:rsidR="000C32E8" w:rsidRPr="00922070" w:rsidRDefault="000C32E8" w:rsidP="00C63D12">
      <w:pPr>
        <w:jc w:val="center"/>
        <w:rPr>
          <w:rFonts w:ascii="Montserrat" w:hAnsi="Montserrat"/>
          <w:b/>
          <w:bCs/>
          <w:sz w:val="20"/>
          <w:szCs w:val="20"/>
        </w:rPr>
      </w:pPr>
      <w:r w:rsidRPr="00922070">
        <w:rPr>
          <w:rFonts w:ascii="Montserrat" w:hAnsi="Montserrat"/>
          <w:sz w:val="20"/>
          <w:szCs w:val="20"/>
        </w:rPr>
        <w:t xml:space="preserve">Tytuł tegorocznej edycji: </w:t>
      </w:r>
      <w:r w:rsidRPr="00922070">
        <w:rPr>
          <w:rFonts w:ascii="Montserrat" w:hAnsi="Montserrat"/>
          <w:b/>
          <w:bCs/>
          <w:sz w:val="20"/>
          <w:szCs w:val="20"/>
        </w:rPr>
        <w:t>Egzotyczny pupil w domu.</w:t>
      </w:r>
    </w:p>
    <w:p w:rsidR="000C32E8" w:rsidRPr="00922070" w:rsidRDefault="000C32E8" w:rsidP="00C63D12">
      <w:pPr>
        <w:rPr>
          <w:rFonts w:ascii="Montserrat" w:hAnsi="Montserrat"/>
          <w:b/>
          <w:bCs/>
          <w:sz w:val="20"/>
          <w:szCs w:val="20"/>
        </w:rPr>
      </w:pPr>
    </w:p>
    <w:p w:rsidR="000C32E8" w:rsidRPr="00922070" w:rsidRDefault="000C32E8" w:rsidP="00C63D12">
      <w:pPr>
        <w:rPr>
          <w:rFonts w:ascii="Montserrat" w:hAnsi="Montserrat"/>
          <w:sz w:val="20"/>
          <w:szCs w:val="20"/>
        </w:rPr>
      </w:pPr>
    </w:p>
    <w:p w:rsidR="000C32E8" w:rsidRPr="00922070" w:rsidRDefault="000C32E8" w:rsidP="00C63D12">
      <w:pPr>
        <w:rPr>
          <w:rFonts w:ascii="Montserrat" w:hAnsi="Montserrat"/>
          <w:b/>
          <w:bCs/>
          <w:sz w:val="20"/>
          <w:szCs w:val="20"/>
        </w:rPr>
      </w:pPr>
      <w:r w:rsidRPr="00922070">
        <w:rPr>
          <w:rFonts w:ascii="Montserrat" w:hAnsi="Montserrat"/>
          <w:b/>
          <w:bCs/>
          <w:sz w:val="20"/>
          <w:szCs w:val="20"/>
        </w:rPr>
        <w:t>Regulamin</w:t>
      </w:r>
    </w:p>
    <w:p w:rsidR="000C32E8" w:rsidRPr="00922070" w:rsidRDefault="000C32E8" w:rsidP="00C63D12">
      <w:pPr>
        <w:rPr>
          <w:rFonts w:ascii="Montserrat" w:hAnsi="Montserrat"/>
          <w:b/>
          <w:bCs/>
          <w:sz w:val="20"/>
          <w:szCs w:val="20"/>
        </w:rPr>
      </w:pPr>
    </w:p>
    <w:p w:rsidR="000C32E8" w:rsidRPr="00922070" w:rsidRDefault="000C32E8" w:rsidP="00C63D12">
      <w:pPr>
        <w:rPr>
          <w:rFonts w:ascii="Montserrat" w:hAnsi="Montserrat"/>
          <w:sz w:val="20"/>
          <w:szCs w:val="20"/>
        </w:rPr>
      </w:pPr>
      <w:r w:rsidRPr="00922070">
        <w:rPr>
          <w:rFonts w:ascii="Montserrat" w:hAnsi="Montserrat"/>
          <w:sz w:val="20"/>
          <w:szCs w:val="20"/>
        </w:rPr>
        <w:t xml:space="preserve">1. </w:t>
      </w:r>
      <w:r w:rsidRPr="00922070">
        <w:rPr>
          <w:rFonts w:ascii="Montserrat" w:hAnsi="Montserrat"/>
          <w:sz w:val="20"/>
          <w:szCs w:val="20"/>
          <w:u w:val="single"/>
        </w:rPr>
        <w:t>Informacje ogól</w:t>
      </w:r>
      <w:r>
        <w:rPr>
          <w:rFonts w:ascii="Montserrat" w:hAnsi="Montserrat"/>
          <w:sz w:val="20"/>
          <w:szCs w:val="20"/>
          <w:u w:val="single"/>
        </w:rPr>
        <w:t>n</w:t>
      </w:r>
      <w:r w:rsidRPr="00922070">
        <w:rPr>
          <w:rFonts w:ascii="Montserrat" w:hAnsi="Montserrat"/>
          <w:sz w:val="20"/>
          <w:szCs w:val="20"/>
          <w:u w:val="single"/>
        </w:rPr>
        <w:t>e:</w:t>
      </w:r>
      <w:r w:rsidRPr="00922070">
        <w:rPr>
          <w:rFonts w:ascii="Montserrat" w:hAnsi="Montserrat"/>
          <w:sz w:val="20"/>
          <w:szCs w:val="20"/>
        </w:rPr>
        <w:t xml:space="preserve">  Konkurs jest adresowany do uczniów klas V - VIII szkół podstawowych oraz uczniów szkół ponadpodstawowych.</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2. </w:t>
      </w:r>
      <w:r w:rsidRPr="00922070">
        <w:rPr>
          <w:rFonts w:ascii="Montserrat" w:hAnsi="Montserrat"/>
          <w:sz w:val="20"/>
          <w:szCs w:val="20"/>
          <w:u w:val="single"/>
        </w:rPr>
        <w:t>Cel konkursu:</w:t>
      </w:r>
      <w:r w:rsidRPr="00922070">
        <w:rPr>
          <w:rFonts w:ascii="Montserrat" w:hAnsi="Montserrat"/>
          <w:sz w:val="20"/>
          <w:szCs w:val="20"/>
        </w:rPr>
        <w:t xml:space="preserve"> Celem konkursu jest propagowanie wiedzy przyrodniczej, zoologicznej, a w szczególności zwrócenie uwagi na odpowiedzialne podejście i stosunek do środowiska. W tegorocznej edycji chcemy skierować uwagę na konieczność odpowiedzialnego podejścia przy wyborze i opiece nad egzotycznym domowym ulubieńcem.</w:t>
      </w:r>
    </w:p>
    <w:p w:rsidR="000C32E8" w:rsidRPr="00922070" w:rsidRDefault="000C32E8" w:rsidP="00C63D12">
      <w:pPr>
        <w:rPr>
          <w:rFonts w:ascii="Montserrat" w:hAnsi="Montserrat"/>
          <w:sz w:val="20"/>
          <w:szCs w:val="20"/>
        </w:rPr>
      </w:pPr>
      <w:r w:rsidRPr="00922070">
        <w:rPr>
          <w:rFonts w:ascii="Montserrat" w:hAnsi="Montserrat"/>
          <w:sz w:val="20"/>
          <w:szCs w:val="20"/>
        </w:rPr>
        <w:t>2.1. Zachęcenie młodzieży do poznania obowiązków i wyzwań jakie niesie za sobą opieka nad egzotycznymi zwierzętami.</w:t>
      </w:r>
    </w:p>
    <w:p w:rsidR="000C32E8" w:rsidRPr="00922070" w:rsidRDefault="000C32E8" w:rsidP="00C63D12">
      <w:pPr>
        <w:rPr>
          <w:rFonts w:ascii="Montserrat" w:hAnsi="Montserrat"/>
          <w:sz w:val="20"/>
          <w:szCs w:val="20"/>
        </w:rPr>
      </w:pPr>
      <w:r w:rsidRPr="00922070">
        <w:rPr>
          <w:rFonts w:ascii="Montserrat" w:hAnsi="Montserrat"/>
          <w:sz w:val="20"/>
          <w:szCs w:val="20"/>
        </w:rPr>
        <w:t>2.2. Zwrócenie uwagi na problemy związane z prawidłową opieką i zapewnieniem komfortowych warunków w hodowli egzotycznych zwierząt, które trafiają pod nasze dachy.</w:t>
      </w:r>
    </w:p>
    <w:p w:rsidR="000C32E8" w:rsidRPr="00922070" w:rsidRDefault="000C32E8" w:rsidP="00C63D12">
      <w:pPr>
        <w:rPr>
          <w:rFonts w:ascii="Montserrat" w:hAnsi="Montserrat"/>
          <w:sz w:val="20"/>
          <w:szCs w:val="20"/>
        </w:rPr>
      </w:pPr>
      <w:r w:rsidRPr="00922070">
        <w:rPr>
          <w:rFonts w:ascii="Montserrat" w:hAnsi="Montserrat"/>
          <w:sz w:val="20"/>
          <w:szCs w:val="20"/>
        </w:rPr>
        <w:t>2.3. Zachęcenie do samodzielnego poznawania i poszukiwania informacji na temat wymagań poszczególnych grup zwierząt - ptaków, ssaków, gadów i bezkręgowców - które stają się domowymi ulubieńcami.</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2.4. Zachęcanie do odwiedzin takich placówek przyrodniczych, jakimi są ogrody zoologiczne, gdzie można obserwować egzotyczne gatunki , czerpać inspirację oraz zdobywać wiedzę.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2.5. Kształtowanie postawy ciekawości wobec świata, odpowiedzialności za niego, empatii względem zwierząt i środowiska oraz promowanie proekologicznych postaw.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2.6. Rozwijanie umiejętności samodzielnego zgłębiania wiedzy przyrodniczej, zarówno w sposób tradycyjny, jak i z wykorzystaniem nowych technologii.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3. </w:t>
      </w:r>
      <w:r w:rsidRPr="00922070">
        <w:rPr>
          <w:rFonts w:ascii="Montserrat" w:hAnsi="Montserrat"/>
          <w:sz w:val="20"/>
          <w:szCs w:val="20"/>
          <w:u w:val="single"/>
        </w:rPr>
        <w:t>Organizator konkursu:</w:t>
      </w:r>
      <w:r w:rsidRPr="00922070">
        <w:rPr>
          <w:rFonts w:ascii="Montserrat" w:hAnsi="Montserrat"/>
          <w:sz w:val="20"/>
          <w:szCs w:val="20"/>
        </w:rPr>
        <w:t xml:space="preserve"> Gdański Ogród Zoologiczny; </w:t>
      </w:r>
      <w:r>
        <w:rPr>
          <w:rFonts w:ascii="Montserrat" w:hAnsi="Montserrat"/>
          <w:sz w:val="20"/>
          <w:szCs w:val="20"/>
        </w:rPr>
        <w:t xml:space="preserve">ul. Karwieńska 3; </w:t>
      </w:r>
      <w:r w:rsidRPr="00922070">
        <w:rPr>
          <w:rFonts w:ascii="Montserrat" w:hAnsi="Montserrat"/>
          <w:sz w:val="20"/>
          <w:szCs w:val="20"/>
        </w:rPr>
        <w:t>80-328 Gdańsk; Kontakt: tel. 58 552 00 51 wew</w:t>
      </w:r>
      <w:r>
        <w:rPr>
          <w:rFonts w:ascii="Montserrat" w:hAnsi="Montserrat"/>
          <w:sz w:val="20"/>
          <w:szCs w:val="20"/>
        </w:rPr>
        <w:t>. 12;</w:t>
      </w:r>
      <w:r w:rsidRPr="00922070">
        <w:rPr>
          <w:rFonts w:ascii="Montserrat" w:hAnsi="Montserrat"/>
          <w:sz w:val="20"/>
          <w:szCs w:val="20"/>
        </w:rPr>
        <w:t xml:space="preserve"> e-mail: edukacja@zoo.gda.pl, strona internetowa www.zoo.gdansk.pl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4. </w:t>
      </w:r>
      <w:r w:rsidRPr="00922070">
        <w:rPr>
          <w:rFonts w:ascii="Montserrat" w:hAnsi="Montserrat"/>
          <w:sz w:val="20"/>
          <w:szCs w:val="20"/>
          <w:u w:val="single"/>
        </w:rPr>
        <w:t>Wsparcie merytoryczne konkursu:</w:t>
      </w:r>
      <w:r w:rsidRPr="00922070">
        <w:rPr>
          <w:rFonts w:ascii="Montserrat" w:hAnsi="Montserrat"/>
          <w:sz w:val="20"/>
          <w:szCs w:val="20"/>
        </w:rPr>
        <w:t xml:space="preserve"> Szkoła Twórczej Nauki Vinci; Fundacja Leonardo oraz twórca bloga „Naturalnie w Warszawie, czyli nie samą weterynarią żyje człowiek” - lek. wet. Łukasz Skomorucha.</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5. </w:t>
      </w:r>
      <w:r w:rsidRPr="00922070">
        <w:rPr>
          <w:rFonts w:ascii="Montserrat" w:hAnsi="Montserrat"/>
          <w:sz w:val="20"/>
          <w:szCs w:val="20"/>
          <w:u w:val="single"/>
        </w:rPr>
        <w:t>Uczestnicy:</w:t>
      </w:r>
      <w:r w:rsidRPr="00922070">
        <w:rPr>
          <w:rFonts w:ascii="Montserrat" w:hAnsi="Montserrat"/>
          <w:sz w:val="20"/>
          <w:szCs w:val="20"/>
        </w:rPr>
        <w:t xml:space="preserve"> W konkursie mogą wziąć udział uczniowie szkół podstawowych, z klas V – VIII oraz uczniowie szkół ponadpodstawowych (licea, technika oraz szkoły zawodowe).</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6. </w:t>
      </w:r>
      <w:r w:rsidRPr="00922070">
        <w:rPr>
          <w:rFonts w:ascii="Montserrat" w:hAnsi="Montserrat"/>
          <w:sz w:val="20"/>
          <w:szCs w:val="20"/>
          <w:u w:val="single"/>
        </w:rPr>
        <w:t>Zgłoszenia do konkursu</w:t>
      </w:r>
      <w:r w:rsidRPr="00922070">
        <w:rPr>
          <w:rFonts w:ascii="Montserrat" w:hAnsi="Montserrat"/>
          <w:sz w:val="20"/>
          <w:szCs w:val="20"/>
        </w:rPr>
        <w:t xml:space="preserv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6.1. Zgłoszenie do konkursu może nastąpić wyłącznie za pośrednictwem szkoły.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6.2. Organizator prześle zaproszenie do udziału w konkursie wszystkim szkołom z obszaru, którego konkurs dotyczy, wraz z dołączoną kartą zgłoszenia. Wzór karty zgłoszenia do konkursu stanowi załącznik nr 1 do regulaminu.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6.3. Dyrektor szkoły, która zdecyduje się na udział w Konkursie Zoologicznym IRBIS, zobowiązany jest do wybrania koordynatora z danej szkoły oraz Szkolnej Komisji Konkursowej, która będzie czuwać nad prawidłowym przebiegiem pierwszego – szkolnego – etapu konkursu. W skład tej komisji powinny wejść minimum dwie osoby, w tym przynajmniej jeden nauczyciel przedmiotów przyrodniczych (w szkołach specjalnych może być to również nauczyciel przedmiotu funkcjonowanie osobiste i społeczne). W skład komisji może wchodzić również koordynator. Do obowiązków Komisji należeć będzie zabezpieczenie kart testowych, czuwanie nad sprawiedliwą i rzetelną oceną prac oraz przesłanie do organizatora protokołu z przebiegu pierwszego etapu konkursu. Wzór protokołu stanowi załącznik nr 2 do regulaminu.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6.4. Każda szkoła może zgłosić do konkursu dowolną liczbę uczestników - swoich uczniów.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6.5. Karta zgłoszenia zawiera oświadczenia, które powinno zostać podpisane przez dyrekcję szkoły. Bez wymaganych podpisów zgłoszenie szkoły będzie nieważne. </w:t>
      </w:r>
    </w:p>
    <w:p w:rsidR="000C32E8" w:rsidRPr="00922070" w:rsidRDefault="000C32E8" w:rsidP="00C63D12">
      <w:pPr>
        <w:rPr>
          <w:rFonts w:ascii="Montserrat" w:hAnsi="Montserrat"/>
          <w:sz w:val="20"/>
          <w:szCs w:val="20"/>
        </w:rPr>
      </w:pPr>
      <w:r w:rsidRPr="00922070">
        <w:rPr>
          <w:rFonts w:ascii="Montserrat" w:hAnsi="Montserrat"/>
          <w:sz w:val="20"/>
          <w:szCs w:val="20"/>
        </w:rPr>
        <w:t>6.6. Karty zgłoszeniowe będą przyjmowane wyłącznie drogą elektroniczną (skan dokumentu) na adres: edukacja@zoo.gda.pl</w:t>
      </w:r>
    </w:p>
    <w:p w:rsidR="000C32E8" w:rsidRPr="00922070" w:rsidRDefault="000C32E8" w:rsidP="00C63D12">
      <w:pPr>
        <w:rPr>
          <w:rFonts w:ascii="Montserrat" w:hAnsi="Montserrat"/>
          <w:sz w:val="20"/>
          <w:szCs w:val="20"/>
        </w:rPr>
      </w:pPr>
      <w:r w:rsidRPr="00922070">
        <w:rPr>
          <w:rFonts w:ascii="Montserrat" w:hAnsi="Montserrat"/>
          <w:sz w:val="20"/>
          <w:szCs w:val="20"/>
        </w:rPr>
        <w:t>6.7. Szkolny koordynator jest zobowiązany do uzyskania zgody opiekuna prawnego uczestnika konkursu. Wzór zgody stanowi załącznik nr 3 do regulaminu.</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6.8. Udział w konkursie jest bezpłatny. </w:t>
      </w:r>
    </w:p>
    <w:p w:rsidR="000C32E8" w:rsidRPr="00922070" w:rsidRDefault="000C32E8" w:rsidP="00C63D12">
      <w:pPr>
        <w:rPr>
          <w:rFonts w:ascii="Montserrat" w:hAnsi="Montserrat"/>
          <w:sz w:val="20"/>
          <w:szCs w:val="20"/>
        </w:rPr>
      </w:pPr>
      <w:r w:rsidRPr="00922070">
        <w:rPr>
          <w:rFonts w:ascii="Montserrat" w:hAnsi="Montserrat"/>
          <w:bCs/>
          <w:sz w:val="20"/>
          <w:szCs w:val="20"/>
          <w:u w:val="single"/>
        </w:rPr>
        <w:t xml:space="preserve">7. </w:t>
      </w:r>
      <w:r w:rsidRPr="00922070">
        <w:rPr>
          <w:rFonts w:ascii="Montserrat" w:hAnsi="Montserrat"/>
          <w:sz w:val="20"/>
          <w:szCs w:val="20"/>
          <w:u w:val="single"/>
        </w:rPr>
        <w:t>Przebieg konkursu:</w:t>
      </w:r>
      <w:r w:rsidRPr="00922070">
        <w:rPr>
          <w:rFonts w:ascii="Montserrat" w:hAnsi="Montserrat"/>
          <w:sz w:val="20"/>
          <w:szCs w:val="20"/>
        </w:rPr>
        <w:t xml:space="preserve"> </w:t>
      </w:r>
    </w:p>
    <w:p w:rsidR="000C32E8" w:rsidRPr="00922070" w:rsidRDefault="000C32E8" w:rsidP="00C63D12">
      <w:pPr>
        <w:rPr>
          <w:rFonts w:ascii="Montserrat" w:hAnsi="Montserrat"/>
          <w:sz w:val="20"/>
          <w:szCs w:val="20"/>
        </w:rPr>
      </w:pPr>
      <w:r w:rsidRPr="00922070">
        <w:rPr>
          <w:rFonts w:ascii="Montserrat" w:hAnsi="Montserrat"/>
          <w:sz w:val="20"/>
          <w:szCs w:val="20"/>
        </w:rPr>
        <w:t>7.1. Konkurs podzielony jest na dwa etapy: etap I (szkolny) i etap II (zewnętrzny).</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7.2. </w:t>
      </w:r>
      <w:r w:rsidRPr="00922070">
        <w:rPr>
          <w:rFonts w:ascii="Montserrat" w:hAnsi="Montserrat"/>
          <w:b/>
          <w:sz w:val="20"/>
          <w:szCs w:val="20"/>
        </w:rPr>
        <w:t>Etap I (szkolny)</w:t>
      </w:r>
      <w:r w:rsidRPr="00922070">
        <w:rPr>
          <w:rFonts w:ascii="Montserrat" w:hAnsi="Montserrat"/>
          <w:sz w:val="20"/>
          <w:szCs w:val="20"/>
        </w:rPr>
        <w:t xml:space="preserve"> to test, który dzieci rozwiązują we własnej szkole. Odbędzie się on we wszystkich zgłoszonych do konkursu szkołach jednocześnie, tego samego dnia, o tej samej godzinie. Będzie zawierał pytania testowe (wyboru) i opisowe. Organizator zastrzega sobie prawo do przeprowadzenia I etapu online za pośrednictwem platformy </w:t>
      </w:r>
      <w:hyperlink r:id="rId5" w:history="1">
        <w:r w:rsidRPr="00922070">
          <w:rPr>
            <w:rStyle w:val="Hyperlink"/>
            <w:rFonts w:ascii="Montserrat" w:hAnsi="Montserrat"/>
            <w:sz w:val="20"/>
            <w:szCs w:val="20"/>
          </w:rPr>
          <w:t>www.testportal.pl</w:t>
        </w:r>
      </w:hyperlink>
      <w:r w:rsidRPr="00922070">
        <w:rPr>
          <w:rFonts w:ascii="Montserrat" w:hAnsi="Montserrat"/>
          <w:sz w:val="20"/>
          <w:szCs w:val="20"/>
        </w:rPr>
        <w:t xml:space="preserv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7.2.1. </w:t>
      </w:r>
      <w:r w:rsidRPr="00922070">
        <w:rPr>
          <w:rFonts w:ascii="Montserrat" w:hAnsi="Montserrat"/>
          <w:bCs/>
          <w:sz w:val="20"/>
          <w:szCs w:val="20"/>
        </w:rPr>
        <w:t>Tematyka</w:t>
      </w:r>
      <w:r w:rsidRPr="00922070">
        <w:rPr>
          <w:rFonts w:ascii="Montserrat" w:hAnsi="Montserrat"/>
          <w:b/>
          <w:sz w:val="20"/>
          <w:szCs w:val="20"/>
        </w:rPr>
        <w:t xml:space="preserve"> I Etapu </w:t>
      </w:r>
      <w:r w:rsidRPr="00922070">
        <w:rPr>
          <w:rFonts w:ascii="Montserrat" w:hAnsi="Montserrat"/>
          <w:bCs/>
          <w:sz w:val="20"/>
          <w:szCs w:val="20"/>
        </w:rPr>
        <w:t xml:space="preserve">obejmuje zagadnienia dotyczące znajomości biologii oraz wymagań środowiskowych ssaków, ptaków, gadów oraz bezkręgowców, w celu zapewnienia im właściwych warunków w hodowli domowej.  </w:t>
      </w:r>
    </w:p>
    <w:p w:rsidR="000C32E8" w:rsidRPr="00922070" w:rsidRDefault="000C32E8" w:rsidP="00C63D12">
      <w:pPr>
        <w:rPr>
          <w:rFonts w:ascii="Montserrat" w:hAnsi="Montserrat"/>
          <w:sz w:val="20"/>
          <w:szCs w:val="20"/>
        </w:rPr>
      </w:pPr>
      <w:r w:rsidRPr="00922070">
        <w:rPr>
          <w:rFonts w:ascii="Montserrat" w:hAnsi="Montserrat"/>
          <w:sz w:val="20"/>
          <w:szCs w:val="20"/>
        </w:rPr>
        <w:t>7.2.2. Organizator zobowiązuje się przesłać drogą elektroniczną zabezpieczone pytania konkursowe wraz z instrukcją ich pobrania, dzień przed datą przeprowadzenia I etapu, na adres wszystkich koordynatorów. Druk odpowiedniej ilości kart testowych dla uczestników leży po stronie danej szkoły. Prace testowe sprawdza Szkolna Komisja Konkursowa.</w:t>
      </w:r>
    </w:p>
    <w:p w:rsidR="000C32E8" w:rsidRPr="00922070" w:rsidRDefault="000C32E8" w:rsidP="00C63D12">
      <w:pPr>
        <w:rPr>
          <w:rFonts w:ascii="Montserrat" w:hAnsi="Montserrat"/>
          <w:sz w:val="20"/>
          <w:szCs w:val="20"/>
        </w:rPr>
      </w:pPr>
      <w:r w:rsidRPr="00922070">
        <w:rPr>
          <w:rFonts w:ascii="Montserrat" w:hAnsi="Montserrat"/>
          <w:sz w:val="20"/>
          <w:szCs w:val="20"/>
        </w:rPr>
        <w:t>7.2.3. W dniu konkursu ZOO przesyła drogą elektroniczną, na adres koordynatora, klucz odpowiedzi w celu prawidłowej oceny prac.</w:t>
      </w:r>
    </w:p>
    <w:p w:rsidR="000C32E8" w:rsidRPr="00922070" w:rsidRDefault="000C32E8" w:rsidP="00C63D12">
      <w:pPr>
        <w:rPr>
          <w:rFonts w:ascii="Montserrat" w:hAnsi="Montserrat"/>
          <w:sz w:val="20"/>
          <w:szCs w:val="20"/>
        </w:rPr>
      </w:pPr>
      <w:r w:rsidRPr="00922070">
        <w:rPr>
          <w:rFonts w:ascii="Montserrat" w:hAnsi="Montserrat"/>
          <w:sz w:val="20"/>
          <w:szCs w:val="20"/>
        </w:rPr>
        <w:t>7.2.4. W przypadku korzystania z platformy testportal.pl, Organizator prześle do koordynatorów odpowiedni link do testu, który będzie aktywny określonego dnia w konkretnym przedziale czasowym. W przypadku korzystania z tego wariantu obowiązek sprawdzenia i oceny testu spoczywa na Edukatorach z Gdańskiego ZOO.</w:t>
      </w:r>
    </w:p>
    <w:p w:rsidR="000C32E8" w:rsidRPr="00922070" w:rsidRDefault="000C32E8" w:rsidP="00C63D12">
      <w:pPr>
        <w:rPr>
          <w:rFonts w:ascii="Montserrat" w:hAnsi="Montserrat"/>
          <w:sz w:val="20"/>
          <w:szCs w:val="20"/>
        </w:rPr>
      </w:pPr>
      <w:r w:rsidRPr="00922070">
        <w:rPr>
          <w:rFonts w:ascii="Montserrat" w:hAnsi="Montserrat"/>
          <w:sz w:val="20"/>
          <w:szCs w:val="20"/>
        </w:rPr>
        <w:t>7.2.5. Organizator zastrzega sobie prawo obecności, w dniu konkursu, przedstawicieli ZOO jako obserwatorów, w wybranych losowo szkołach. Szkoła zostanie uprzedzona o tym fakcie.</w:t>
      </w:r>
    </w:p>
    <w:p w:rsidR="000C32E8" w:rsidRPr="00922070" w:rsidRDefault="000C32E8" w:rsidP="00C63D12">
      <w:pPr>
        <w:rPr>
          <w:rFonts w:ascii="Montserrat" w:hAnsi="Montserrat"/>
          <w:sz w:val="20"/>
          <w:szCs w:val="20"/>
        </w:rPr>
      </w:pPr>
      <w:r w:rsidRPr="00922070">
        <w:rPr>
          <w:rFonts w:ascii="Montserrat" w:hAnsi="Montserrat"/>
          <w:sz w:val="20"/>
          <w:szCs w:val="20"/>
        </w:rPr>
        <w:t>7.2.6. Do drugiego i zarazem finałowego etapu zastaną zakwalifikowani wszyscy uczniowie, którzy uzyskają minimum 70% punktów na teście.</w:t>
      </w:r>
    </w:p>
    <w:p w:rsidR="000C32E8" w:rsidRPr="00922070" w:rsidRDefault="000C32E8" w:rsidP="00C63D12">
      <w:pPr>
        <w:rPr>
          <w:rFonts w:ascii="Montserrat" w:hAnsi="Montserrat"/>
          <w:sz w:val="20"/>
          <w:szCs w:val="20"/>
        </w:rPr>
      </w:pPr>
      <w:r w:rsidRPr="00922070">
        <w:rPr>
          <w:rFonts w:ascii="Montserrat" w:hAnsi="Montserrat"/>
          <w:sz w:val="20"/>
          <w:szCs w:val="20"/>
        </w:rPr>
        <w:t>7.2.7. W przypadku korzystania z platformy testportal.pl  Komisja Konkursowa ZOO sporządzi protokół z przebiegu testu w poszczególnych placówkach i prześle go do wszystkich koordynatorów ze szkół biorących udział w tym etapie.</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7.3. </w:t>
      </w:r>
      <w:r w:rsidRPr="00922070">
        <w:rPr>
          <w:rFonts w:ascii="Montserrat" w:hAnsi="Montserrat"/>
          <w:b/>
          <w:bCs/>
          <w:sz w:val="20"/>
          <w:szCs w:val="20"/>
          <w:u w:val="single"/>
        </w:rPr>
        <w:t>Etap II (zewnętrzny)</w:t>
      </w:r>
      <w:r w:rsidRPr="00922070">
        <w:rPr>
          <w:rFonts w:ascii="Montserrat" w:hAnsi="Montserrat"/>
          <w:sz w:val="20"/>
          <w:szCs w:val="20"/>
        </w:rPr>
        <w:t xml:space="preserve"> polegający na przygotowaniu i przeprowadzeniu kampanii edukacyjnej na terenie szkoły lub wśród lokalnej społeczności. Tematyka kampanii powinna być poświęcona problemowi świadomego podjęcia decyzji o wyborze egzotycznego pupila oraz stworzenia mu optymalnych warunków do życia, wraz z przedstawieniem konsekwencji konkretnej decyzji.</w:t>
      </w:r>
    </w:p>
    <w:p w:rsidR="000C32E8" w:rsidRPr="00922070" w:rsidRDefault="000C32E8" w:rsidP="00C63D12">
      <w:pPr>
        <w:rPr>
          <w:rFonts w:ascii="Montserrat" w:hAnsi="Montserrat"/>
          <w:sz w:val="20"/>
          <w:szCs w:val="20"/>
        </w:rPr>
      </w:pPr>
      <w:r w:rsidRPr="00922070">
        <w:rPr>
          <w:rFonts w:ascii="Montserrat" w:hAnsi="Montserrat"/>
          <w:sz w:val="20"/>
          <w:szCs w:val="20"/>
        </w:rPr>
        <w:t>7.3.1. Kampania powinna zawierać takie  elementy jak:</w:t>
      </w:r>
    </w:p>
    <w:p w:rsidR="000C32E8" w:rsidRPr="00922070" w:rsidRDefault="000C32E8" w:rsidP="00C63D12">
      <w:pPr>
        <w:rPr>
          <w:rFonts w:ascii="Montserrat" w:hAnsi="Montserrat"/>
          <w:sz w:val="20"/>
          <w:szCs w:val="20"/>
        </w:rPr>
      </w:pPr>
      <w:r w:rsidRPr="00922070">
        <w:rPr>
          <w:rFonts w:ascii="Montserrat" w:hAnsi="Montserrat"/>
          <w:sz w:val="20"/>
          <w:szCs w:val="20"/>
        </w:rPr>
        <w:t>a) Przedstawienie przykładów egzotycznych zwierząt, które maja szansę stać się domowymi ulubieńcami;</w:t>
      </w:r>
    </w:p>
    <w:p w:rsidR="000C32E8" w:rsidRPr="00922070" w:rsidRDefault="000C32E8" w:rsidP="00C63D12">
      <w:pPr>
        <w:rPr>
          <w:rFonts w:ascii="Montserrat" w:hAnsi="Montserrat"/>
          <w:sz w:val="20"/>
          <w:szCs w:val="20"/>
        </w:rPr>
      </w:pPr>
      <w:r w:rsidRPr="00922070">
        <w:rPr>
          <w:rFonts w:ascii="Montserrat" w:hAnsi="Montserrat"/>
          <w:sz w:val="20"/>
          <w:szCs w:val="20"/>
        </w:rPr>
        <w:t>b) Podkreślenie konieczności zdobycia rzetelnej wiedzy na temat zwierząt, które zamierzamy kupić lub przygarnąć jako domowego pupila;</w:t>
      </w:r>
    </w:p>
    <w:p w:rsidR="000C32E8" w:rsidRPr="00922070" w:rsidRDefault="000C32E8" w:rsidP="00C63D12">
      <w:pPr>
        <w:rPr>
          <w:rFonts w:ascii="Montserrat" w:hAnsi="Montserrat"/>
          <w:sz w:val="20"/>
          <w:szCs w:val="20"/>
        </w:rPr>
      </w:pPr>
      <w:r w:rsidRPr="00922070">
        <w:rPr>
          <w:rFonts w:ascii="Montserrat" w:hAnsi="Montserrat"/>
          <w:sz w:val="20"/>
          <w:szCs w:val="20"/>
        </w:rPr>
        <w:t>c) Przedstawienie wymagań środowiskowych, behawioralnych i dietetycznych, niezbędnych do zapewnienie dobrostanu kilku samodzielnie wybranych gatunków zwierząt;</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d) Zaprezentowanie wyzwań i potencjalnych trudności związanych z wyborem kilku konkretnych egzotycznych gatunków zwierząt jako domowych pupili; </w:t>
      </w:r>
    </w:p>
    <w:p w:rsidR="000C32E8" w:rsidRPr="00922070" w:rsidRDefault="000C32E8" w:rsidP="00C63D12">
      <w:pPr>
        <w:rPr>
          <w:rFonts w:ascii="Montserrat" w:hAnsi="Montserrat"/>
          <w:sz w:val="20"/>
          <w:szCs w:val="20"/>
        </w:rPr>
      </w:pPr>
      <w:r w:rsidRPr="00922070">
        <w:rPr>
          <w:rFonts w:ascii="Montserrat" w:hAnsi="Montserrat"/>
          <w:sz w:val="20"/>
          <w:szCs w:val="20"/>
        </w:rPr>
        <w:t>e) Pokazanie losu zwierząt, które trafiły w ręce niewłaściwych osób w skutek nieprzemyślanych i pochopnych decyzji dotyczących wyboru domowego ulubieńca.</w:t>
      </w:r>
    </w:p>
    <w:p w:rsidR="000C32E8" w:rsidRPr="00922070" w:rsidRDefault="000C32E8" w:rsidP="00C63D12">
      <w:pPr>
        <w:rPr>
          <w:rFonts w:ascii="Montserrat" w:hAnsi="Montserrat"/>
          <w:sz w:val="20"/>
          <w:szCs w:val="20"/>
        </w:rPr>
      </w:pPr>
      <w:r w:rsidRPr="00922070">
        <w:rPr>
          <w:rFonts w:ascii="Montserrat" w:hAnsi="Montserrat"/>
          <w:sz w:val="20"/>
          <w:szCs w:val="20"/>
        </w:rPr>
        <w:t>7.3.2. Kampania może polegać na zorganizowaniu eventu, wykładu, stworzeniu wystawy lub kampanii w social mediach (do wyboru lub kilka aktywności jednocześnie). Wszelkie nowatorskie pomysły zwiększające zasięg propagowania idei są bardzo mile widziane.</w:t>
      </w:r>
    </w:p>
    <w:p w:rsidR="000C32E8" w:rsidRPr="00922070" w:rsidRDefault="000C32E8" w:rsidP="00C63D12">
      <w:pPr>
        <w:rPr>
          <w:rFonts w:ascii="Montserrat" w:hAnsi="Montserrat"/>
          <w:sz w:val="20"/>
          <w:szCs w:val="20"/>
        </w:rPr>
      </w:pPr>
      <w:r w:rsidRPr="00922070">
        <w:rPr>
          <w:rFonts w:ascii="Montserrat" w:hAnsi="Montserrat"/>
          <w:sz w:val="20"/>
          <w:szCs w:val="20"/>
        </w:rPr>
        <w:t>7.3.3. Etap II oceniany będzie na podstawie przesłanej relacji w postaci filmu lub prezentacji, na których udokumentowany będzie przebieg kampanii, jej zasięg oraz efekty.</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7.3.3. W skład  Jury oceniającego prace wejdą pracownicy Gdańskiego Ogrodu Zoologicznego oraz inne zaproszone osoby, będące autorytetami w dziedzinie zoologii, weterynarii i marketingu. </w:t>
      </w:r>
    </w:p>
    <w:p w:rsidR="000C32E8" w:rsidRPr="00922070" w:rsidRDefault="000C32E8" w:rsidP="00C63D12">
      <w:pPr>
        <w:rPr>
          <w:rFonts w:ascii="Montserrat" w:hAnsi="Montserrat"/>
          <w:sz w:val="20"/>
          <w:szCs w:val="20"/>
        </w:rPr>
      </w:pPr>
      <w:bookmarkStart w:id="0" w:name="_Hlk80774475"/>
      <w:r w:rsidRPr="00922070">
        <w:rPr>
          <w:rFonts w:ascii="Montserrat" w:hAnsi="Montserrat"/>
          <w:sz w:val="20"/>
          <w:szCs w:val="20"/>
        </w:rPr>
        <w:t>7.3.4. Spośród nadesłanych prac Jury przyzna 3 nagrody (I, II i III miejsce). Jeśli poziom nadesłanych prac będzie niezadowalający lub jeśli prace będą niezgodne z tematem wybranego zagadnienia albo nie spełnią wymogów regulaminu, nie zostaną poddane ocenie.  Organizator zastrzega sobie prawo do przyznania wyróżnień, jeśli tylko poziom nadesłanych prac będzie na to wskazywał. Organizator może również przyznać wyróżnienia.</w:t>
      </w:r>
    </w:p>
    <w:bookmarkEnd w:id="0"/>
    <w:p w:rsidR="000C32E8" w:rsidRPr="00922070" w:rsidRDefault="000C32E8" w:rsidP="00C63D12">
      <w:pPr>
        <w:rPr>
          <w:rFonts w:ascii="Montserrat" w:hAnsi="Montserrat"/>
          <w:sz w:val="20"/>
          <w:szCs w:val="20"/>
        </w:rPr>
      </w:pPr>
      <w:r w:rsidRPr="00922070">
        <w:rPr>
          <w:rFonts w:ascii="Montserrat" w:hAnsi="Montserrat"/>
          <w:sz w:val="20"/>
          <w:szCs w:val="20"/>
        </w:rPr>
        <w:t xml:space="preserve">8. </w:t>
      </w:r>
      <w:r w:rsidRPr="00922070">
        <w:rPr>
          <w:rFonts w:ascii="Montserrat" w:hAnsi="Montserrat"/>
          <w:sz w:val="20"/>
          <w:szCs w:val="20"/>
          <w:u w:val="single"/>
        </w:rPr>
        <w:t>Ramowy harmonogram konkursu</w:t>
      </w:r>
      <w:r w:rsidRPr="00922070">
        <w:rPr>
          <w:rFonts w:ascii="Montserrat" w:hAnsi="Montserrat"/>
          <w:sz w:val="20"/>
          <w:szCs w:val="20"/>
        </w:rPr>
        <w:t xml:space="preserv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8.1.  </w:t>
      </w:r>
      <w:r w:rsidRPr="00922070">
        <w:rPr>
          <w:rFonts w:ascii="Montserrat" w:hAnsi="Montserrat"/>
          <w:b/>
          <w:bCs/>
          <w:sz w:val="20"/>
          <w:szCs w:val="20"/>
        </w:rPr>
        <w:t>do 26.09.2025 r.</w:t>
      </w:r>
      <w:r w:rsidRPr="00922070">
        <w:rPr>
          <w:rFonts w:ascii="Montserrat" w:hAnsi="Montserrat"/>
          <w:sz w:val="20"/>
          <w:szCs w:val="20"/>
        </w:rPr>
        <w:t xml:space="preserve"> - przesyłanie do szkół informacji o konkursie, wraz z kartą zgłoszenia, programem konkursu, zakresem tematycznym i wskazówkami, które ułatwią przygotowanie uczniów do konkursu.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8.2. </w:t>
      </w:r>
      <w:r w:rsidRPr="00922070">
        <w:rPr>
          <w:rFonts w:ascii="Montserrat" w:hAnsi="Montserrat"/>
          <w:b/>
          <w:bCs/>
          <w:sz w:val="20"/>
          <w:szCs w:val="20"/>
        </w:rPr>
        <w:t>24.10.2025 r.</w:t>
      </w:r>
      <w:r w:rsidRPr="00922070">
        <w:rPr>
          <w:rFonts w:ascii="Montserrat" w:hAnsi="Montserrat"/>
          <w:sz w:val="20"/>
          <w:szCs w:val="20"/>
        </w:rPr>
        <w:t xml:space="preserve"> – ostateczny termin nadesłania kart zgłoszeniowych przez szkoły do Organizatora. Karty zgłoszeniowe będą przyjmowanie wyłącznie drogą elektroniczną na adres: edukacja@zoo.gda.pl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8.3. </w:t>
      </w:r>
      <w:r w:rsidRPr="00922070">
        <w:rPr>
          <w:rFonts w:ascii="Montserrat" w:hAnsi="Montserrat"/>
          <w:b/>
          <w:bCs/>
          <w:sz w:val="20"/>
          <w:szCs w:val="20"/>
        </w:rPr>
        <w:t>24.11.2025 r.</w:t>
      </w:r>
      <w:r w:rsidRPr="00922070">
        <w:rPr>
          <w:rFonts w:ascii="Montserrat" w:hAnsi="Montserrat"/>
          <w:sz w:val="20"/>
          <w:szCs w:val="20"/>
        </w:rPr>
        <w:t xml:space="preserve"> - termin przesłania drogą elektroniczną przez Organizatora arkusza testu do szkół.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8.4. </w:t>
      </w:r>
      <w:r w:rsidRPr="00922070">
        <w:rPr>
          <w:rFonts w:ascii="Montserrat" w:hAnsi="Montserrat"/>
          <w:b/>
          <w:bCs/>
          <w:sz w:val="20"/>
          <w:szCs w:val="20"/>
        </w:rPr>
        <w:t>25.11.2025 r.</w:t>
      </w:r>
      <w:r w:rsidRPr="00922070">
        <w:rPr>
          <w:rFonts w:ascii="Montserrat" w:hAnsi="Montserrat"/>
          <w:sz w:val="20"/>
          <w:szCs w:val="20"/>
        </w:rPr>
        <w:t xml:space="preserve"> godz. 10.00 – I etap konkursu (stacjonarnie w szkołach lub online) oraz przesłanie drogą elektroniczną klucza odpowiedzi (wraz z instrukcją postępowania) do szkół, które zgłosiły swoich uczniów do udziału w konkursie (jeśli nie będzie w trybie online).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8.5. </w:t>
      </w:r>
      <w:r w:rsidRPr="00922070">
        <w:rPr>
          <w:rFonts w:ascii="Montserrat" w:hAnsi="Montserrat"/>
          <w:b/>
          <w:bCs/>
          <w:sz w:val="20"/>
          <w:szCs w:val="20"/>
        </w:rPr>
        <w:t>do 12.12.2025 r.</w:t>
      </w:r>
      <w:r w:rsidRPr="00922070">
        <w:rPr>
          <w:rFonts w:ascii="Montserrat" w:hAnsi="Montserrat"/>
          <w:sz w:val="20"/>
          <w:szCs w:val="20"/>
        </w:rPr>
        <w:t xml:space="preserve"> - termin przesyłania przez szkoły do Organizatora wyników konkursu z listą uczniów zakwalifikowanych do II etapu, (druk protokołu, który jest załącznikiem nr 2 do regulaminu).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8.6. </w:t>
      </w:r>
      <w:r w:rsidRPr="00922070">
        <w:rPr>
          <w:rFonts w:ascii="Montserrat" w:hAnsi="Montserrat"/>
          <w:b/>
          <w:bCs/>
          <w:sz w:val="20"/>
          <w:szCs w:val="20"/>
        </w:rPr>
        <w:t>do 12.12.2024 r.</w:t>
      </w:r>
      <w:r w:rsidRPr="00922070">
        <w:rPr>
          <w:rFonts w:ascii="Montserrat" w:hAnsi="Montserrat"/>
          <w:sz w:val="20"/>
          <w:szCs w:val="20"/>
        </w:rPr>
        <w:t xml:space="preserve"> - termin przesyłania przez Organizatora do Koordynatorów wyników etapu I w przypadku przeprowadzenia testu online.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8.7. </w:t>
      </w:r>
      <w:r w:rsidRPr="00922070">
        <w:rPr>
          <w:rFonts w:ascii="Montserrat" w:hAnsi="Montserrat"/>
          <w:b/>
          <w:bCs/>
          <w:sz w:val="20"/>
          <w:szCs w:val="20"/>
        </w:rPr>
        <w:t>do 24.04.2026 r.</w:t>
      </w:r>
      <w:r w:rsidRPr="00922070">
        <w:rPr>
          <w:rFonts w:ascii="Montserrat" w:hAnsi="Montserrat"/>
          <w:sz w:val="20"/>
          <w:szCs w:val="20"/>
        </w:rPr>
        <w:t xml:space="preserve"> – termin nadsyłania prac do II etapu konkursu, na adres Organizatora (pocztą, osobiście lub elektronicznie)</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8.8. </w:t>
      </w:r>
      <w:r w:rsidRPr="00922070">
        <w:rPr>
          <w:rFonts w:ascii="Montserrat" w:hAnsi="Montserrat"/>
          <w:b/>
          <w:bCs/>
          <w:sz w:val="20"/>
          <w:szCs w:val="20"/>
        </w:rPr>
        <w:t>15.05.2026 r.</w:t>
      </w:r>
      <w:r w:rsidRPr="00922070">
        <w:rPr>
          <w:rFonts w:ascii="Montserrat" w:hAnsi="Montserrat"/>
          <w:sz w:val="20"/>
          <w:szCs w:val="20"/>
        </w:rPr>
        <w:t xml:space="preserve"> – ogłoszenie zwycięzców oraz osób wyróżnionych w VII edycji Konkursu Zoologicznego IRBIS.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8.9. </w:t>
      </w:r>
      <w:r w:rsidRPr="00922070">
        <w:rPr>
          <w:rFonts w:ascii="Montserrat" w:hAnsi="Montserrat"/>
          <w:b/>
          <w:bCs/>
          <w:sz w:val="20"/>
          <w:szCs w:val="20"/>
        </w:rPr>
        <w:t>27.05.2026 r.</w:t>
      </w:r>
      <w:r w:rsidRPr="00922070">
        <w:rPr>
          <w:rFonts w:ascii="Montserrat" w:hAnsi="Montserrat"/>
          <w:sz w:val="20"/>
          <w:szCs w:val="20"/>
        </w:rPr>
        <w:t xml:space="preserve"> – uroczysta gala wręczenia nagród w Gdańskim ZOO. </w:t>
      </w:r>
    </w:p>
    <w:p w:rsidR="000C32E8" w:rsidRPr="00922070" w:rsidRDefault="000C32E8" w:rsidP="00C63D12">
      <w:pPr>
        <w:rPr>
          <w:rFonts w:ascii="Montserrat" w:hAnsi="Montserrat"/>
          <w:sz w:val="20"/>
          <w:szCs w:val="20"/>
          <w:u w:val="single"/>
        </w:rPr>
      </w:pPr>
      <w:r w:rsidRPr="00922070">
        <w:rPr>
          <w:rFonts w:ascii="Montserrat" w:hAnsi="Montserrat"/>
          <w:sz w:val="20"/>
          <w:szCs w:val="20"/>
          <w:u w:val="single"/>
        </w:rPr>
        <w:t xml:space="preserve">9. Instrukcja wypełniania testu konkursowego I etapu konkursu IRBIS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10.1. Kartę należy wypełniać kolorem czarnym lub niebieskim. Nie wolno używać korektora. </w:t>
      </w:r>
    </w:p>
    <w:p w:rsidR="000C32E8" w:rsidRPr="00922070" w:rsidRDefault="000C32E8" w:rsidP="00C63D12">
      <w:pPr>
        <w:rPr>
          <w:rFonts w:ascii="Montserrat" w:hAnsi="Montserrat"/>
          <w:sz w:val="20"/>
          <w:szCs w:val="20"/>
        </w:rPr>
      </w:pPr>
      <w:r w:rsidRPr="00922070">
        <w:rPr>
          <w:rFonts w:ascii="Montserrat" w:hAnsi="Montserrat"/>
          <w:sz w:val="20"/>
          <w:szCs w:val="20"/>
        </w:rPr>
        <w:t>10.2. Szczegółowe informacje na temat sposobu udzielania odpowiedzi na poszczególne pytania oraz punktacja za odpowiedzi będą podane w karcie testowej.</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9.3. W przypadku organizacji I etapu za pośrednictwem </w:t>
      </w:r>
      <w:hyperlink r:id="rId6" w:history="1">
        <w:r w:rsidRPr="00922070">
          <w:rPr>
            <w:rStyle w:val="Hyperlink"/>
            <w:rFonts w:ascii="Montserrat" w:hAnsi="Montserrat"/>
            <w:sz w:val="20"/>
            <w:szCs w:val="20"/>
          </w:rPr>
          <w:t>www.testportal.pl</w:t>
        </w:r>
      </w:hyperlink>
      <w:r w:rsidRPr="00922070">
        <w:rPr>
          <w:rFonts w:ascii="Montserrat" w:hAnsi="Montserrat"/>
          <w:sz w:val="20"/>
          <w:szCs w:val="20"/>
        </w:rPr>
        <w:t xml:space="preserve">  - zgodnie z instrukcją na stronie.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10. </w:t>
      </w:r>
      <w:r w:rsidRPr="00922070">
        <w:rPr>
          <w:rFonts w:ascii="Montserrat" w:hAnsi="Montserrat"/>
          <w:sz w:val="20"/>
          <w:szCs w:val="20"/>
          <w:u w:val="single"/>
        </w:rPr>
        <w:t>Nagrody:</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10.1. Zwycięzcy konkursu (oraz osoby wyróżnione) otrzymają dyplomy okolicznościowe oraz atrakcyjne nagrody, ufundowane przez Organizatora i Partnerów.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10.2. Przewidywane jest przyznanie 3 nagród (I, II i III miejsca).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10.3. Organizator zastrzega sobie prawo do przyznania dodatkowych wyróżnień lub nie przyznania żadnego.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10.4. Nauczyciel prowadzący (koordynator szkolny) laureata konkursu (zgłoszony w protokole) otrzyma dyplom oraz nagrodę rzeczową. </w:t>
      </w:r>
    </w:p>
    <w:p w:rsidR="000C32E8" w:rsidRPr="00922070" w:rsidRDefault="000C32E8" w:rsidP="00C63D12">
      <w:pPr>
        <w:rPr>
          <w:rFonts w:ascii="Montserrat" w:hAnsi="Montserrat"/>
          <w:sz w:val="20"/>
          <w:szCs w:val="20"/>
          <w:u w:val="single"/>
        </w:rPr>
      </w:pPr>
      <w:r w:rsidRPr="00922070">
        <w:rPr>
          <w:rFonts w:ascii="Montserrat" w:hAnsi="Montserrat"/>
          <w:sz w:val="20"/>
          <w:szCs w:val="20"/>
        </w:rPr>
        <w:t>11.</w:t>
      </w:r>
      <w:r w:rsidRPr="00922070">
        <w:rPr>
          <w:rFonts w:ascii="Montserrat" w:hAnsi="Montserrat"/>
          <w:sz w:val="20"/>
          <w:szCs w:val="20"/>
          <w:u w:val="single"/>
        </w:rPr>
        <w:t xml:space="preserve"> Przetwarzanie danych osobowych: </w:t>
      </w:r>
    </w:p>
    <w:p w:rsidR="000C32E8" w:rsidRPr="00922070" w:rsidRDefault="000C32E8" w:rsidP="0006575F">
      <w:pPr>
        <w:pStyle w:val="NormalWeb"/>
        <w:rPr>
          <w:rFonts w:ascii="Montserrat" w:hAnsi="Montserrat"/>
          <w:sz w:val="20"/>
          <w:szCs w:val="20"/>
        </w:rPr>
      </w:pPr>
      <w:r w:rsidRPr="00922070">
        <w:rPr>
          <w:rFonts w:ascii="Montserrat" w:hAnsi="Montserrat"/>
          <w:sz w:val="20"/>
          <w:szCs w:val="20"/>
        </w:rPr>
        <w:t xml:space="preserve">11.1. Administratorem danych osobowych jest Gdański Ogród Zoologiczny, ul. Karwieńska 3, 80-328 Gdańsk. Kontakt z administratorem danych jest możliwy za pośrednictwem numerów telefonów oraz formularzy wskazanych na stronie „Dane kontaktowe” na stronie internetowej https://bip.zoo.gda.pl. Kontakt z inspektorem ochrony danych jest możliwy za pośrednictwem formularza kontaktowego na stronie </w:t>
      </w:r>
      <w:hyperlink r:id="rId7" w:history="1">
        <w:r w:rsidRPr="00922070">
          <w:rPr>
            <w:rStyle w:val="Hyperlink"/>
            <w:rFonts w:ascii="Montserrat" w:hAnsi="Montserrat"/>
            <w:sz w:val="20"/>
            <w:szCs w:val="20"/>
          </w:rPr>
          <w:t>kontakt</w:t>
        </w:r>
      </w:hyperlink>
      <w:r w:rsidRPr="00922070">
        <w:rPr>
          <w:rFonts w:ascii="Montserrat" w:hAnsi="Montserrat"/>
          <w:sz w:val="20"/>
          <w:szCs w:val="20"/>
        </w:rPr>
        <w:t>.</w:t>
      </w:r>
    </w:p>
    <w:p w:rsidR="000C32E8" w:rsidRPr="00922070" w:rsidRDefault="000C32E8" w:rsidP="0006575F">
      <w:pPr>
        <w:pStyle w:val="NormalWeb"/>
        <w:rPr>
          <w:rFonts w:ascii="Montserrat" w:hAnsi="Montserrat"/>
          <w:sz w:val="20"/>
          <w:szCs w:val="20"/>
        </w:rPr>
      </w:pPr>
      <w:r w:rsidRPr="00922070">
        <w:rPr>
          <w:rFonts w:ascii="Montserrat" w:hAnsi="Montserrat"/>
          <w:sz w:val="20"/>
          <w:szCs w:val="20"/>
        </w:rPr>
        <w:t>Więcej informacji na temat przetwarzania danych osobowych na stronie internetowej:</w:t>
      </w:r>
    </w:p>
    <w:p w:rsidR="000C32E8" w:rsidRPr="00922070" w:rsidRDefault="000C32E8" w:rsidP="00845F8A">
      <w:pPr>
        <w:pStyle w:val="NormalWeb"/>
        <w:rPr>
          <w:rFonts w:ascii="Montserrat" w:hAnsi="Montserrat"/>
          <w:b/>
          <w:bCs/>
          <w:sz w:val="20"/>
          <w:szCs w:val="20"/>
        </w:rPr>
      </w:pPr>
      <w:r w:rsidRPr="00922070">
        <w:rPr>
          <w:rStyle w:val="Strong"/>
          <w:rFonts w:ascii="Montserrat" w:hAnsi="Montserrat"/>
          <w:sz w:val="20"/>
          <w:szCs w:val="20"/>
        </w:rPr>
        <w:t xml:space="preserve">https://zoo.gdansk.pl/o-zoo/dane-osobowe-polityka-prywatnosci/ </w:t>
      </w:r>
    </w:p>
    <w:p w:rsidR="000C32E8" w:rsidRPr="00922070" w:rsidRDefault="000C32E8" w:rsidP="00C63D12">
      <w:pPr>
        <w:rPr>
          <w:rFonts w:ascii="Montserrat" w:hAnsi="Montserrat"/>
          <w:sz w:val="20"/>
          <w:szCs w:val="20"/>
          <w:u w:val="single"/>
        </w:rPr>
      </w:pPr>
      <w:r w:rsidRPr="00922070">
        <w:rPr>
          <w:rFonts w:ascii="Montserrat" w:hAnsi="Montserrat"/>
          <w:sz w:val="20"/>
          <w:szCs w:val="20"/>
          <w:u w:val="single"/>
        </w:rPr>
        <w:t xml:space="preserve">12. Prawa własności intelektualnej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12.1. Wyrażając zgodę na udział w konkursie przez dziecko, rodzic oświadcza, że praca konkursowa jest dziełem jego dziecka, w rozumieniu ustawy z dnia 4 lutego 1994 r. o prawie autorskim i prawach pokrewnych („Ustawa”), oraz że przysługują mu pełne autorskie prawa majątkowe do pracy konkursowej.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12.2. Organizator, w zamian za prawo uczestnictwa w konkursie, nabywa od Uczestnika prawo do korzystania, na zasadzie licencji niewyłącznej, ze zgłoszonych w ramach konkursu prac konkursowych będącej utworem w rozumieniu Ustawy w celu przeprowadzenia Konkursu. Organizator w ramach tej licencji nabywa prawo do publikacji pracy pod warunkiem wskazania autora pracy bez jakichkolwiek ograniczeń terytorialnych czy też ilościowych, co w szczególności obejmuje następujące pola eksploatacji: a) utrwalanie i zwielokrotnianie utworu oraz jego opracowań – wytwarzanie dowolną techniką, w tym techniką drukarską, reprograficzną, zapisu magnetycznego oraz techniką cyfrową, b) obrót oryginałami utworu oraz jego opracowaniami albo egzemplarzami, na których utwór utrwalono – wprowadzania do obrotu, użyczania lub najmu oryginału albo egzemplarzy, c) rozpowszechnianie utworu oraz jego opracowań w sposób inny niż opisany w pkt a) lub b) – publiczne wykonanie, wystawienie, wyświetlenie, odtworzenie, publiczne udostępnienie utworu w taki sposób, aby każdy mógł mieć do niego dostęp w miejscu i czasie przez siebie wybranym, d) wykorzystanie we wszelkich formach komunikacji, promocji lub reklamy, w szczególności w charakterze materiału reklamowego lub promocyjnego, w charakterze elementu materiałów reklamowych lub promocyjnych takich jak ogłoszenia prasowe, reklamy zewnętrzne, filmy reklamowe, reklamy radiowe, materiały POS, rozpowszechnianie w sieci Internet.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12.3. Organizator uprawniony jest do wykonywania praw zależnych do pracy konkursowej na polach eksploatacji wskazanych w niniejszym paragrafie, tj. do dokonywania wszelkich zmian i modyfikacji oraz dokonywania jej opracowań, w tym dokonywania przeróbek, jakichkolwiek zmian i adaptacji całości lub poszczególnych części Pracy Konkursowej, oraz zezwalania na dokonywanie takich modyfikacji, zmian i opracowań, również przez podmioty trzecie, a także korzystania z takich zmian, modyfikacji i opracowań, również przez podmioty trzecie.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12.4. Rodzic ponosi pełną odpowiedzialność względem Organizatora w przypadku zgłoszenia przez osoby trzecie roszczeń lub pociągnięcia Organizatora do odpowiedzialności w związku z wykorzystaniem przez Organizatora Prac Konkursowych, do których prawa nabył na mocy Regulaminu.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12.5. Z uwagi na to, że rezultatem udziału w konkursie może być przyznanie nagrody na zasadach opisanych w Regulaminie, z tytułu udzielenia licencji lub przeniesienia praw nie przysługuje dodatkowe wynagrodzenie. </w:t>
      </w:r>
    </w:p>
    <w:p w:rsidR="000C32E8" w:rsidRPr="00922070" w:rsidRDefault="000C32E8" w:rsidP="00C63D12">
      <w:pPr>
        <w:rPr>
          <w:rFonts w:ascii="Montserrat" w:hAnsi="Montserrat"/>
          <w:sz w:val="20"/>
          <w:szCs w:val="20"/>
          <w:u w:val="single"/>
        </w:rPr>
      </w:pPr>
      <w:r w:rsidRPr="00922070">
        <w:rPr>
          <w:rFonts w:ascii="Montserrat" w:hAnsi="Montserrat"/>
          <w:sz w:val="20"/>
          <w:szCs w:val="20"/>
        </w:rPr>
        <w:t>13.</w:t>
      </w:r>
      <w:r w:rsidRPr="00922070">
        <w:rPr>
          <w:rFonts w:ascii="Montserrat" w:hAnsi="Montserrat"/>
          <w:sz w:val="20"/>
          <w:szCs w:val="20"/>
          <w:u w:val="single"/>
        </w:rPr>
        <w:t xml:space="preserve"> Postanowienia końcowe: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13.1. W przypadku ujawnienia niesamodzielnej pracy uczestników zastrzegamy sobie prawo do ich dyskwalifikacji.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13.2. Udział w konkursie jest dobrowolny i oznacza przyjęcie w pełni postanowień niniejszego regulaminu.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13.3. Prace konkursowe nie podlegają zwrotowi, a Organizator zastrzega sobie prawo nieodpłatnego wykorzystania nagrań/zdjęć/filmów z II etapu konkursu na swoje potrzeby edukacyjne i marketingowe. </w:t>
      </w:r>
    </w:p>
    <w:p w:rsidR="000C32E8" w:rsidRPr="00922070" w:rsidRDefault="000C32E8" w:rsidP="00C63D12">
      <w:pPr>
        <w:rPr>
          <w:rFonts w:ascii="Montserrat" w:hAnsi="Montserrat"/>
          <w:sz w:val="20"/>
          <w:szCs w:val="20"/>
        </w:rPr>
      </w:pPr>
      <w:r w:rsidRPr="00922070">
        <w:rPr>
          <w:rFonts w:ascii="Montserrat" w:hAnsi="Montserrat"/>
          <w:sz w:val="20"/>
          <w:szCs w:val="20"/>
        </w:rPr>
        <w:t xml:space="preserve">13.4. Sprawy nieujęte regulaminem i sporne rozstrzyga jury konkursu. Organizator zastrzega sobie prawo do ostatecznej interpretacji regulaminu. </w:t>
      </w:r>
    </w:p>
    <w:p w:rsidR="000C32E8" w:rsidRPr="00922070" w:rsidRDefault="000C32E8" w:rsidP="00C63D12">
      <w:pPr>
        <w:rPr>
          <w:rFonts w:ascii="Montserrat" w:hAnsi="Montserrat"/>
          <w:sz w:val="20"/>
          <w:szCs w:val="20"/>
        </w:rPr>
      </w:pPr>
      <w:r w:rsidRPr="00922070">
        <w:rPr>
          <w:rFonts w:ascii="Montserrat" w:hAnsi="Montserrat"/>
          <w:sz w:val="20"/>
          <w:szCs w:val="20"/>
        </w:rPr>
        <w:t>13.5. Szczegółowe informacje można uzyskać na stronie internetowej Organizatora: https://zoo.gdansk.pl/aktualnosci/</w:t>
      </w:r>
    </w:p>
    <w:p w:rsidR="000C32E8" w:rsidRPr="00922070" w:rsidRDefault="000C32E8" w:rsidP="00C63D12">
      <w:pPr>
        <w:rPr>
          <w:rFonts w:ascii="Montserrat" w:hAnsi="Montserrat"/>
          <w:sz w:val="20"/>
          <w:szCs w:val="20"/>
        </w:rPr>
      </w:pPr>
      <w:r w:rsidRPr="00922070">
        <w:rPr>
          <w:rFonts w:ascii="Montserrat" w:hAnsi="Montserrat"/>
          <w:sz w:val="20"/>
          <w:szCs w:val="20"/>
        </w:rPr>
        <w:t>13.6. Organizator zastrzega sobie prawo do wprowadzania zmian w regulaminie konkursu.</w:t>
      </w:r>
    </w:p>
    <w:p w:rsidR="000C32E8" w:rsidRPr="00922070" w:rsidRDefault="000C32E8" w:rsidP="00C63D12">
      <w:pPr>
        <w:rPr>
          <w:rFonts w:ascii="Montserrat" w:hAnsi="Montserrat"/>
          <w:sz w:val="20"/>
          <w:szCs w:val="20"/>
        </w:rPr>
      </w:pPr>
    </w:p>
    <w:p w:rsidR="000C32E8" w:rsidRPr="00922070" w:rsidRDefault="000C32E8" w:rsidP="00C63D12">
      <w:pPr>
        <w:rPr>
          <w:rFonts w:ascii="Montserrat" w:hAnsi="Montserrat"/>
          <w:sz w:val="20"/>
          <w:szCs w:val="20"/>
        </w:rPr>
      </w:pPr>
    </w:p>
    <w:p w:rsidR="000C32E8" w:rsidRPr="00922070" w:rsidRDefault="000C32E8" w:rsidP="00C63D12">
      <w:pPr>
        <w:rPr>
          <w:rFonts w:ascii="Montserrat" w:hAnsi="Montserrat"/>
          <w:sz w:val="20"/>
          <w:szCs w:val="20"/>
        </w:rPr>
      </w:pPr>
    </w:p>
    <w:p w:rsidR="000C32E8" w:rsidRPr="00922070" w:rsidRDefault="000C32E8" w:rsidP="00C63D12">
      <w:pPr>
        <w:rPr>
          <w:rFonts w:ascii="Montserrat" w:hAnsi="Montserrat"/>
          <w:sz w:val="20"/>
          <w:szCs w:val="20"/>
        </w:rPr>
      </w:pPr>
    </w:p>
    <w:p w:rsidR="000C32E8" w:rsidRPr="00922070" w:rsidRDefault="000C32E8">
      <w:pPr>
        <w:rPr>
          <w:rFonts w:ascii="Montserrat" w:hAnsi="Montserrat"/>
          <w:sz w:val="20"/>
          <w:szCs w:val="20"/>
        </w:rPr>
      </w:pPr>
    </w:p>
    <w:sectPr w:rsidR="000C32E8" w:rsidRPr="00922070" w:rsidSect="009A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C291E"/>
    <w:multiLevelType w:val="multilevel"/>
    <w:tmpl w:val="2B7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75842"/>
    <w:multiLevelType w:val="multilevel"/>
    <w:tmpl w:val="60F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D12"/>
    <w:rsid w:val="0006575F"/>
    <w:rsid w:val="000C32E8"/>
    <w:rsid w:val="0012595E"/>
    <w:rsid w:val="0014371F"/>
    <w:rsid w:val="0030494D"/>
    <w:rsid w:val="00347916"/>
    <w:rsid w:val="003B50C6"/>
    <w:rsid w:val="00403459"/>
    <w:rsid w:val="0041515D"/>
    <w:rsid w:val="00441AE3"/>
    <w:rsid w:val="004C5FD7"/>
    <w:rsid w:val="00592A39"/>
    <w:rsid w:val="005C6C8B"/>
    <w:rsid w:val="00601B5F"/>
    <w:rsid w:val="006452C4"/>
    <w:rsid w:val="006546DC"/>
    <w:rsid w:val="007572BF"/>
    <w:rsid w:val="007A32D1"/>
    <w:rsid w:val="008217C4"/>
    <w:rsid w:val="00845F8A"/>
    <w:rsid w:val="00864929"/>
    <w:rsid w:val="008767FA"/>
    <w:rsid w:val="008E573B"/>
    <w:rsid w:val="00922070"/>
    <w:rsid w:val="009442F7"/>
    <w:rsid w:val="00965877"/>
    <w:rsid w:val="009A2C4D"/>
    <w:rsid w:val="00AC78A4"/>
    <w:rsid w:val="00B90588"/>
    <w:rsid w:val="00BD4C4B"/>
    <w:rsid w:val="00BF7ACF"/>
    <w:rsid w:val="00C63D12"/>
    <w:rsid w:val="00C701A3"/>
    <w:rsid w:val="00C82B72"/>
    <w:rsid w:val="00D0209F"/>
    <w:rsid w:val="00D9655A"/>
    <w:rsid w:val="00DC05D4"/>
    <w:rsid w:val="00E55812"/>
    <w:rsid w:val="00E91ACA"/>
    <w:rsid w:val="00F539C3"/>
    <w:rsid w:val="00F73C62"/>
    <w:rsid w:val="00FB4337"/>
    <w:rsid w:val="00FF5AE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63D12"/>
    <w:pPr>
      <w:spacing w:after="160" w:line="259" w:lineRule="auto"/>
    </w:pPr>
    <w:rPr>
      <w:lang w:eastAsia="en-US"/>
    </w:rPr>
  </w:style>
  <w:style w:type="paragraph" w:styleId="Heading1">
    <w:name w:val="heading 1"/>
    <w:basedOn w:val="Normal"/>
    <w:next w:val="Normal"/>
    <w:link w:val="Heading1Char"/>
    <w:uiPriority w:val="99"/>
    <w:qFormat/>
    <w:rsid w:val="00C63D12"/>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C63D12"/>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C63D12"/>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C63D12"/>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C63D12"/>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C63D12"/>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C63D12"/>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C63D12"/>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C63D12"/>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3D12"/>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C63D12"/>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C63D12"/>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C63D12"/>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C63D12"/>
    <w:rPr>
      <w:rFonts w:eastAsia="Times New Roman" w:cs="Times New Roman"/>
      <w:color w:val="2F5496"/>
    </w:rPr>
  </w:style>
  <w:style w:type="character" w:customStyle="1" w:styleId="Heading6Char">
    <w:name w:val="Heading 6 Char"/>
    <w:basedOn w:val="DefaultParagraphFont"/>
    <w:link w:val="Heading6"/>
    <w:uiPriority w:val="99"/>
    <w:semiHidden/>
    <w:locked/>
    <w:rsid w:val="00C63D12"/>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C63D12"/>
    <w:rPr>
      <w:rFonts w:eastAsia="Times New Roman" w:cs="Times New Roman"/>
      <w:color w:val="595959"/>
    </w:rPr>
  </w:style>
  <w:style w:type="character" w:customStyle="1" w:styleId="Heading8Char">
    <w:name w:val="Heading 8 Char"/>
    <w:basedOn w:val="DefaultParagraphFont"/>
    <w:link w:val="Heading8"/>
    <w:uiPriority w:val="99"/>
    <w:semiHidden/>
    <w:locked/>
    <w:rsid w:val="00C63D12"/>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C63D12"/>
    <w:rPr>
      <w:rFonts w:eastAsia="Times New Roman" w:cs="Times New Roman"/>
      <w:color w:val="272727"/>
    </w:rPr>
  </w:style>
  <w:style w:type="paragraph" w:styleId="Title">
    <w:name w:val="Title"/>
    <w:basedOn w:val="Normal"/>
    <w:next w:val="Normal"/>
    <w:link w:val="TitleChar"/>
    <w:uiPriority w:val="99"/>
    <w:qFormat/>
    <w:rsid w:val="00C63D12"/>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C63D12"/>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C63D12"/>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C63D12"/>
    <w:rPr>
      <w:rFonts w:eastAsia="Times New Roman" w:cs="Times New Roman"/>
      <w:color w:val="595959"/>
      <w:spacing w:val="15"/>
      <w:sz w:val="28"/>
      <w:szCs w:val="28"/>
    </w:rPr>
  </w:style>
  <w:style w:type="paragraph" w:styleId="Quote">
    <w:name w:val="Quote"/>
    <w:basedOn w:val="Normal"/>
    <w:next w:val="Normal"/>
    <w:link w:val="QuoteChar"/>
    <w:uiPriority w:val="99"/>
    <w:qFormat/>
    <w:rsid w:val="00C63D12"/>
    <w:pPr>
      <w:spacing w:before="160"/>
      <w:jc w:val="center"/>
    </w:pPr>
    <w:rPr>
      <w:i/>
      <w:iCs/>
      <w:color w:val="404040"/>
    </w:rPr>
  </w:style>
  <w:style w:type="character" w:customStyle="1" w:styleId="QuoteChar">
    <w:name w:val="Quote Char"/>
    <w:basedOn w:val="DefaultParagraphFont"/>
    <w:link w:val="Quote"/>
    <w:uiPriority w:val="99"/>
    <w:locked/>
    <w:rsid w:val="00C63D12"/>
    <w:rPr>
      <w:rFonts w:cs="Times New Roman"/>
      <w:i/>
      <w:iCs/>
      <w:color w:val="404040"/>
    </w:rPr>
  </w:style>
  <w:style w:type="paragraph" w:styleId="ListParagraph">
    <w:name w:val="List Paragraph"/>
    <w:basedOn w:val="Normal"/>
    <w:uiPriority w:val="99"/>
    <w:qFormat/>
    <w:rsid w:val="00C63D12"/>
    <w:pPr>
      <w:ind w:left="720"/>
      <w:contextualSpacing/>
    </w:pPr>
  </w:style>
  <w:style w:type="character" w:styleId="IntenseEmphasis">
    <w:name w:val="Intense Emphasis"/>
    <w:basedOn w:val="DefaultParagraphFont"/>
    <w:uiPriority w:val="99"/>
    <w:qFormat/>
    <w:rsid w:val="00C63D12"/>
    <w:rPr>
      <w:rFonts w:cs="Times New Roman"/>
      <w:i/>
      <w:iCs/>
      <w:color w:val="2F5496"/>
    </w:rPr>
  </w:style>
  <w:style w:type="paragraph" w:styleId="IntenseQuote">
    <w:name w:val="Intense Quote"/>
    <w:basedOn w:val="Normal"/>
    <w:next w:val="Normal"/>
    <w:link w:val="IntenseQuoteChar"/>
    <w:uiPriority w:val="99"/>
    <w:qFormat/>
    <w:rsid w:val="00C63D1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C63D12"/>
    <w:rPr>
      <w:rFonts w:cs="Times New Roman"/>
      <w:i/>
      <w:iCs/>
      <w:color w:val="2F5496"/>
    </w:rPr>
  </w:style>
  <w:style w:type="character" w:styleId="IntenseReference">
    <w:name w:val="Intense Reference"/>
    <w:basedOn w:val="DefaultParagraphFont"/>
    <w:uiPriority w:val="99"/>
    <w:qFormat/>
    <w:rsid w:val="00C63D12"/>
    <w:rPr>
      <w:rFonts w:cs="Times New Roman"/>
      <w:b/>
      <w:bCs/>
      <w:smallCaps/>
      <w:color w:val="2F5496"/>
      <w:spacing w:val="5"/>
    </w:rPr>
  </w:style>
  <w:style w:type="character" w:styleId="Hyperlink">
    <w:name w:val="Hyperlink"/>
    <w:basedOn w:val="DefaultParagraphFont"/>
    <w:uiPriority w:val="99"/>
    <w:rsid w:val="00C63D12"/>
    <w:rPr>
      <w:rFonts w:cs="Times New Roman"/>
      <w:color w:val="0563C1"/>
      <w:u w:val="single"/>
    </w:rPr>
  </w:style>
  <w:style w:type="paragraph" w:styleId="NormalWeb">
    <w:name w:val="Normal (Web)"/>
    <w:basedOn w:val="Normal"/>
    <w:uiPriority w:val="99"/>
    <w:rsid w:val="0006575F"/>
    <w:pPr>
      <w:spacing w:before="100" w:beforeAutospacing="1" w:after="100" w:afterAutospacing="1" w:line="240" w:lineRule="auto"/>
    </w:pPr>
    <w:rPr>
      <w:rFonts w:ascii="Times New Roman" w:hAnsi="Times New Roman"/>
      <w:sz w:val="24"/>
      <w:szCs w:val="24"/>
      <w:lang w:eastAsia="pl-PL"/>
    </w:rPr>
  </w:style>
  <w:style w:type="character" w:styleId="Strong">
    <w:name w:val="Strong"/>
    <w:basedOn w:val="DefaultParagraphFont"/>
    <w:uiPriority w:val="99"/>
    <w:qFormat/>
    <w:locked/>
    <w:rsid w:val="0006575F"/>
    <w:rPr>
      <w:rFonts w:cs="Times New Roman"/>
      <w:b/>
      <w:bCs/>
    </w:rPr>
  </w:style>
</w:styles>
</file>

<file path=word/webSettings.xml><?xml version="1.0" encoding="utf-8"?>
<w:webSettings xmlns:r="http://schemas.openxmlformats.org/officeDocument/2006/relationships" xmlns:w="http://schemas.openxmlformats.org/wordprocessingml/2006/main">
  <w:divs>
    <w:div w:id="1488788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gdansk.pl/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portal.pl" TargetMode="External"/><Relationship Id="rId5" Type="http://schemas.openxmlformats.org/officeDocument/2006/relationships/hyperlink" Target="http://www.testporta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6</Pages>
  <Words>2085</Words>
  <Characters>12512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VIII edycja Konkursu Zoologicznego IRBIS, organizowanego przez Gdański Ogród Zoologiczny</dc:title>
  <dc:subject/>
  <dc:creator>Agata Borucka</dc:creator>
  <cp:keywords/>
  <dc:description/>
  <cp:lastModifiedBy>kbartosz</cp:lastModifiedBy>
  <cp:revision>4</cp:revision>
  <cp:lastPrinted>2025-09-26T11:20:00Z</cp:lastPrinted>
  <dcterms:created xsi:type="dcterms:W3CDTF">2025-09-26T11:20:00Z</dcterms:created>
  <dcterms:modified xsi:type="dcterms:W3CDTF">2025-09-26T11:37:00Z</dcterms:modified>
</cp:coreProperties>
</file>